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174"/>
        <w:rPr>
          <w:rFonts w:hint="eastAsia" w:ascii="黑体" w:hAnsi="黑体" w:eastAsia="黑体" w:cs="黑体"/>
          <w:sz w:val="43"/>
          <w:szCs w:val="43"/>
          <w:lang w:eastAsia="zh-CN"/>
        </w:rPr>
      </w:pPr>
      <w:r>
        <w:rPr>
          <w:rFonts w:hint="eastAsia" w:ascii="黑体" w:hAnsi="黑体" w:eastAsia="黑体" w:cs="黑体"/>
          <w:spacing w:val="10"/>
          <w:sz w:val="43"/>
          <w:szCs w:val="43"/>
          <w:lang w:eastAsia="zh-CN"/>
        </w:rPr>
        <w:t>采购需求书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51" w:firstLine="616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一、项目基本</w:t>
      </w:r>
      <w:r>
        <w:rPr>
          <w:rFonts w:ascii="黑体" w:hAnsi="黑体" w:eastAsia="黑体" w:cs="黑体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情况</w:t>
      </w:r>
    </w:p>
    <w:tbl>
      <w:tblPr>
        <w:tblStyle w:val="9"/>
        <w:tblpPr w:leftFromText="180" w:rightFromText="180" w:vertAnchor="text" w:horzAnchor="page" w:tblpX="1931" w:tblpY="317"/>
        <w:tblOverlap w:val="never"/>
        <w:tblW w:w="895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3"/>
        <w:gridCol w:w="57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107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项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目名称</w:t>
            </w:r>
          </w:p>
        </w:tc>
        <w:tc>
          <w:tcPr>
            <w:tcW w:w="572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汕尾市生态环境局海丰分局用餐配送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jc w:val="center"/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采购项目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402" w:leftChars="60" w:hanging="276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项目预算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(单位：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元/人/餐、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val="en-US" w:eastAsia="zh-CN"/>
              </w:rPr>
              <w:t>/年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)</w:t>
            </w:r>
          </w:p>
        </w:tc>
        <w:tc>
          <w:tcPr>
            <w:tcW w:w="572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早餐：9.5元/人/餐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午餐：21.5元/人/餐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年度总预算45万元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9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购人单位</w:t>
            </w:r>
          </w:p>
        </w:tc>
        <w:tc>
          <w:tcPr>
            <w:tcW w:w="572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汕尾市生态环境海丰分局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323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left="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负责人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/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572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600" w:lineRule="exact"/>
              <w:ind w:firstLine="630"/>
              <w:jc w:val="center"/>
              <w:rPr>
                <w:rFonts w:hint="default" w:ascii="仿宋" w:hAnsi="仿宋" w:eastAsia="仿宋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雷浩15220861915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二、采购需</w:t>
      </w:r>
      <w:r>
        <w:rPr>
          <w:rFonts w:ascii="黑体" w:hAnsi="黑体" w:eastAsia="黑体" w:cs="黑体"/>
          <w:spacing w:val="-3"/>
          <w:sz w:val="31"/>
          <w:szCs w:val="31"/>
          <w14:textOutline w14:w="4039" w14:cap="flat" w14:cmpd="sng">
            <w14:solidFill>
              <w14:srgbClr w14:val="000000"/>
            </w14:solidFill>
            <w14:prstDash w14:val="solid"/>
            <w14:miter w14:val="0"/>
          </w14:textOutline>
        </w:rPr>
        <w:t>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88" w:firstLineChars="200"/>
        <w:jc w:val="left"/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17"/>
          <w:sz w:val="31"/>
          <w:szCs w:val="31"/>
        </w:rPr>
        <w:t>(</w:t>
      </w:r>
      <w:r>
        <w:rPr>
          <w:rFonts w:ascii="仿宋" w:hAnsi="仿宋" w:eastAsia="仿宋" w:cs="仿宋"/>
          <w:spacing w:val="16"/>
          <w:sz w:val="31"/>
          <w:szCs w:val="31"/>
        </w:rPr>
        <w:t>一)</w:t>
      </w:r>
      <w:r>
        <w:rPr>
          <w:rFonts w:hint="eastAsia" w:ascii="仿宋" w:hAnsi="仿宋" w:eastAsia="仿宋" w:cs="仿宋"/>
          <w:spacing w:val="25"/>
          <w:sz w:val="31"/>
          <w:szCs w:val="31"/>
          <w:lang w:val="en-US" w:eastAsia="zh-CN"/>
        </w:rPr>
        <w:t>采购项目需实现的目标和内容：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20" w:firstLineChars="200"/>
        <w:jc w:val="left"/>
        <w:rPr>
          <w:rFonts w:hint="default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5"/>
          <w:kern w:val="0"/>
          <w:sz w:val="31"/>
          <w:szCs w:val="31"/>
          <w:lang w:val="en-US" w:eastAsia="zh-CN"/>
        </w:rPr>
        <w:t>需要为汕尾市生态环境局海丰分局干部职工制作并配送早、午用餐；需要在开展公务接待活动时根据标准提供并配送用餐。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left="354" w:firstLine="354" w:firstLineChars="1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(二)项目属性</w:t>
      </w:r>
      <w:r>
        <w:rPr>
          <w:rFonts w:ascii="仿宋" w:hAnsi="仿宋" w:eastAsia="仿宋" w:cs="仿宋"/>
          <w:spacing w:val="21"/>
          <w:sz w:val="31"/>
          <w:szCs w:val="31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1" w:right="0" w:firstLine="0"/>
        <w:jc w:val="left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9"/>
          <w:sz w:val="31"/>
          <w:szCs w:val="31"/>
        </w:rPr>
        <w:t>是否适宜由中小企业提供，</w:t>
      </w:r>
      <w:r>
        <w:rPr>
          <w:rFonts w:hint="eastAsia" w:ascii="仿宋" w:hAnsi="仿宋" w:eastAsia="仿宋" w:cs="仿宋"/>
          <w:spacing w:val="9"/>
          <w:sz w:val="31"/>
          <w:szCs w:val="31"/>
        </w:rPr>
        <w:t>并专门面向中小企业</w:t>
      </w:r>
      <w:r>
        <w:rPr>
          <w:rFonts w:hint="eastAsia" w:ascii="仿宋" w:hAnsi="仿宋" w:eastAsia="仿宋" w:cs="仿宋"/>
          <w:spacing w:val="9"/>
          <w:sz w:val="31"/>
          <w:szCs w:val="31"/>
          <w:lang w:val="en-US" w:eastAsia="zh-CN"/>
        </w:rPr>
        <w:t>采</w:t>
      </w:r>
      <w:r>
        <w:rPr>
          <w:rFonts w:hint="eastAsia" w:ascii="仿宋" w:hAnsi="仿宋" w:eastAsia="仿宋" w:cs="仿宋"/>
          <w:spacing w:val="9"/>
          <w:sz w:val="31"/>
          <w:szCs w:val="31"/>
        </w:rPr>
        <w:t>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351" w:right="0" w:firstLine="0"/>
        <w:jc w:val="left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sym w:font="Wingdings 2" w:char="0052"/>
      </w:r>
      <w:r>
        <w:rPr>
          <w:rFonts w:ascii="仿宋" w:hAnsi="仿宋" w:eastAsia="仿宋" w:cs="仿宋"/>
          <w:spacing w:val="-14"/>
          <w:sz w:val="31"/>
          <w:szCs w:val="31"/>
        </w:rPr>
        <w:t>是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8" w:firstLineChars="100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□</w:t>
      </w:r>
      <w:r>
        <w:rPr>
          <w:rFonts w:ascii="仿宋" w:hAnsi="仿宋" w:eastAsia="仿宋" w:cs="仿宋"/>
          <w:spacing w:val="3"/>
          <w:sz w:val="31"/>
          <w:szCs w:val="31"/>
        </w:rPr>
        <w:t>否，原因说明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316" w:firstLineChars="100"/>
        <w:rPr>
          <w:rFonts w:ascii="仿宋" w:hAnsi="仿宋" w:eastAsia="仿宋" w:cs="仿宋"/>
          <w:spacing w:val="3"/>
          <w:sz w:val="31"/>
          <w:szCs w:val="31"/>
        </w:rPr>
      </w:pP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210" w:firstLineChars="100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331470</wp:posOffset>
                </wp:positionH>
                <wp:positionV relativeFrom="page">
                  <wp:posOffset>741680</wp:posOffset>
                </wp:positionV>
                <wp:extent cx="233680" cy="42100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90" w:lineRule="auto"/>
                              <w:ind w:left="20"/>
                              <w:rPr>
                                <w:rFonts w:ascii="新宋体" w:hAnsi="新宋体" w:eastAsia="新宋体" w:cs="新宋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1pt;margin-top:58.4pt;height:33.15pt;width:18.4pt;mso-position-horizontal-relative:page;mso-position-vertical-relative:page;z-index:251659264;mso-width-relative:page;mso-height-relative:page;" filled="f" stroked="f" coordsize="21600,21600" o:allowincell="f" o:gfxdata="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ZIrcdUAAAAJAQAADwAAAAAAAAABACAAAAAiAAAAZHJzL2Rvd25yZXYueG1s&#10;UEsBAhQAFAAAAAgAh07iQG6bnsXCAQAAfwMAAA4AAAAAAAAAAQAgAAAAJ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19" w:line="190" w:lineRule="auto"/>
                        <w:ind w:left="20"/>
                        <w:rPr>
                          <w:rFonts w:ascii="新宋体" w:hAnsi="新宋体" w:eastAsia="新宋体" w:cs="新宋体"/>
                          <w:sz w:val="31"/>
                          <w:szCs w:val="3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344170</wp:posOffset>
                </wp:positionH>
                <wp:positionV relativeFrom="page">
                  <wp:posOffset>1243330</wp:posOffset>
                </wp:positionV>
                <wp:extent cx="154305" cy="12001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202" w:lineRule="exact"/>
                              <w:ind w:left="20"/>
                              <w:rPr>
                                <w:rFonts w:ascii="新宋体" w:hAnsi="新宋体" w:eastAsia="新宋体" w:cs="新宋体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新宋体" w:hAnsi="新宋体" w:eastAsia="新宋体" w:cs="新宋体"/>
                                <w:spacing w:val="88"/>
                                <w:position w:val="2"/>
                                <w:sz w:val="12"/>
                                <w:szCs w:val="12"/>
                              </w:rPr>
                              <w:t>-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1pt;margin-top:97.9pt;height:9.45pt;width:12.1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TlFlHXAAAACQEAAA8AAAAAAAAAAQAgAAAAIgAAAGRycy9kb3ducmV2Lnht&#10;bFBLAQIUABQAAAAIAIdO4kAUsqFhwQEAAH8DAAAOAAAAAAAAAAEAIAAAACY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spacing w:before="20" w:line="202" w:lineRule="exact"/>
                        <w:ind w:left="20"/>
                        <w:rPr>
                          <w:rFonts w:ascii="新宋体" w:hAnsi="新宋体" w:eastAsia="新宋体" w:cs="新宋体"/>
                          <w:sz w:val="12"/>
                          <w:szCs w:val="12"/>
                        </w:rPr>
                      </w:pPr>
                      <w:r>
                        <w:rPr>
                          <w:rFonts w:ascii="新宋体" w:hAnsi="新宋体" w:eastAsia="新宋体" w:cs="新宋体"/>
                          <w:spacing w:val="88"/>
                          <w:position w:val="2"/>
                          <w:sz w:val="12"/>
                          <w:szCs w:val="12"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700" w:firstLineChars="200"/>
      </w:pP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三</w:t>
      </w:r>
      <w:r>
        <w:rPr>
          <w:rFonts w:hint="eastAsia" w:ascii="仿宋" w:hAnsi="仿宋" w:eastAsia="仿宋" w:cs="仿宋"/>
          <w:spacing w:val="20"/>
          <w:sz w:val="31"/>
          <w:szCs w:val="31"/>
          <w:lang w:eastAsia="zh-CN"/>
        </w:rPr>
        <w:t>）</w:t>
      </w:r>
      <w:r>
        <w:rPr>
          <w:rFonts w:hint="eastAsia" w:ascii="仿宋" w:hAnsi="仿宋" w:eastAsia="仿宋" w:cs="仿宋"/>
          <w:spacing w:val="20"/>
          <w:sz w:val="31"/>
          <w:szCs w:val="31"/>
          <w:lang w:val="en-US" w:eastAsia="zh-CN"/>
        </w:rPr>
        <w:t>基本情况</w:t>
      </w:r>
      <w:r>
        <w:rPr>
          <w:rFonts w:ascii="仿宋" w:hAnsi="仿宋" w:eastAsia="仿宋" w:cs="仿宋"/>
          <w:spacing w:val="20"/>
          <w:sz w:val="31"/>
          <w:szCs w:val="31"/>
        </w:rPr>
        <w:t>汇总表</w:t>
      </w:r>
    </w:p>
    <w:tbl>
      <w:tblPr>
        <w:tblStyle w:val="9"/>
        <w:tblW w:w="958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2540"/>
        <w:gridCol w:w="2100"/>
        <w:gridCol w:w="950"/>
        <w:gridCol w:w="1054"/>
        <w:gridCol w:w="1168"/>
        <w:gridCol w:w="10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序号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货物名称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政府采购品目分类编码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计量单位</w:t>
            </w:r>
          </w:p>
        </w:tc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数量</w:t>
            </w:r>
          </w:p>
        </w:tc>
        <w:tc>
          <w:tcPr>
            <w:tcW w:w="1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预算</w:t>
            </w:r>
          </w:p>
        </w:tc>
        <w:tc>
          <w:tcPr>
            <w:tcW w:w="10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是否进口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汕尾市生态环境局海丰分局用餐配送采购项目</w:t>
            </w:r>
          </w:p>
        </w:tc>
        <w:tc>
          <w:tcPr>
            <w:tcW w:w="21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ascii="仿宋" w:hAnsi="仿宋" w:eastAsia="仿宋" w:cs="仿宋"/>
                <w:spacing w:val="3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05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早餐：9.5元/人/餐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午餐：21.5元/人/餐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default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年度总预算45万元</w:t>
            </w:r>
          </w:p>
        </w:tc>
        <w:tc>
          <w:tcPr>
            <w:tcW w:w="101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baseline"/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  <w:i/>
          <w:iCs/>
          <w:spacing w:val="1"/>
          <w:sz w:val="29"/>
          <w:szCs w:val="29"/>
        </w:rPr>
      </w:pPr>
      <w:r>
        <w:rPr>
          <w:rFonts w:ascii="仿宋" w:hAnsi="仿宋" w:eastAsia="仿宋" w:cs="仿宋"/>
          <w:i/>
          <w:iCs/>
          <w:spacing w:val="2"/>
          <w:sz w:val="25"/>
          <w:szCs w:val="25"/>
        </w:rPr>
        <w:t>(</w:t>
      </w:r>
      <w:r>
        <w:rPr>
          <w:rFonts w:ascii="仿宋" w:hAnsi="仿宋" w:eastAsia="仿宋" w:cs="仿宋"/>
          <w:spacing w:val="2"/>
          <w:sz w:val="24"/>
          <w:szCs w:val="24"/>
        </w:rPr>
        <w:t>“采购货物”应按照财政部制定的《政府采购品目分类目录》</w:t>
      </w:r>
      <w:r>
        <w:rPr>
          <w:rFonts w:ascii="仿宋" w:hAnsi="仿宋" w:eastAsia="仿宋" w:cs="仿宋"/>
          <w:spacing w:val="1"/>
          <w:sz w:val="24"/>
          <w:szCs w:val="24"/>
        </w:rPr>
        <w:t>进行分类和细化，涉及采购进口产品请附有关论证和审核材料</w:t>
      </w:r>
      <w:r>
        <w:rPr>
          <w:rFonts w:ascii="仿宋" w:hAnsi="仿宋" w:eastAsia="仿宋" w:cs="仿宋"/>
          <w:i/>
          <w:iCs/>
          <w:spacing w:val="1"/>
          <w:sz w:val="29"/>
          <w:szCs w:val="29"/>
        </w:rPr>
        <w:t>)。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66" w:leftChars="294" w:right="516" w:rightChars="0" w:hanging="49" w:hangingChars="1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采购标的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right="516" w:rightChars="0" w:firstLine="720" w:firstLineChars="200"/>
        <w:textAlignment w:val="baseline"/>
        <w:rPr>
          <w:rFonts w:hint="default" w:ascii="仿宋" w:hAnsi="仿宋" w:eastAsia="仿宋" w:cs="仿宋"/>
          <w:spacing w:val="2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25"/>
          <w:kern w:val="0"/>
          <w:sz w:val="31"/>
          <w:szCs w:val="31"/>
          <w:lang w:val="en-US" w:eastAsia="zh-CN" w:bidi="ar-SA"/>
        </w:rPr>
        <w:t>（1）供应商需要具备市场监督管理部门发放的《食品经营许可证》，拥有至少1名具备资格认证的厨师与至少2名服务员，且均需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spacing w:val="25"/>
          <w:kern w:val="0"/>
          <w:sz w:val="31"/>
          <w:szCs w:val="31"/>
          <w:lang w:val="en-US" w:eastAsia="zh-CN" w:bidi="ar-SA"/>
        </w:rPr>
        <w:t>提供健康证明。（2）考虑到配送因素，供应商需要设立在海丰境内或在海丰境内拥有经营点或分公司。（3）每天早餐至少能够提供主食一道、副食一道，每天午餐能够提供荤菜一道、荤素搭配一道、鱼类一道、时蔬一道、例汤一道及米饭。（4）能够在餐食送达后提供用餐加热服务，并负责配送、加热区域的环境卫生。（5）有与机关单位进行过同类型合作的将优先考虑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（五）商务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要求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具备独立承担民事责任能力的，在中华人民共和国境内注册的具备独立法人资格的企业。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依法缴纳税收和社保资金的良好记录。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具有良好的商业信誉和健全的财会核算。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参加政府采购活动三年内，在经营活动中没有重大违法记录。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宋体"/>
          <w:sz w:val="32"/>
          <w:szCs w:val="32"/>
          <w:highlight w:val="none"/>
          <w:lang w:eastAsia="zh-CN"/>
        </w:rPr>
        <w:t>本项目不接受联合体投标。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（六）采购方式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960" w:firstLineChars="3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自主采购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40" w:firstLineChars="200"/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宋体"/>
          <w:sz w:val="32"/>
          <w:szCs w:val="32"/>
          <w:highlight w:val="none"/>
          <w:lang w:val="en-US" w:eastAsia="zh-CN"/>
        </w:rPr>
        <w:t>（七）付款方式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ind w:firstLine="604" w:firstLineChars="200"/>
        <w:rPr>
          <w:rFonts w:hint="default" w:eastAsia="宋体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每月完成配送服务验收后，根据每月实际用餐人数，按月进行支付，若当月公务接待配餐，则将公务接待用餐金额计入当月应支付金额内一并支付。</w:t>
      </w:r>
    </w:p>
    <w:sectPr>
      <w:headerReference r:id="rId5" w:type="default"/>
      <w:footerReference r:id="rId6" w:type="default"/>
      <w:pgSz w:w="11900" w:h="16840"/>
      <w:pgMar w:top="1431" w:right="1176" w:bottom="869" w:left="1785" w:header="0" w:footer="547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auto"/>
      <w:jc w:val="center"/>
    </w:pPr>
    <w:r>
      <w:rPr>
        <w:rFonts w:ascii="新宋体" w:hAnsi="新宋体" w:eastAsia="新宋体" w:cs="新宋体"/>
        <w:spacing w:val="2"/>
        <w:sz w:val="31"/>
        <w:szCs w:val="31"/>
      </w:rPr>
      <w:t>-</w:t>
    </w:r>
    <w:r>
      <w:rPr>
        <w:rFonts w:hint="eastAsia" w:ascii="新宋体" w:hAnsi="新宋体" w:eastAsia="新宋体" w:cs="新宋体"/>
        <w:spacing w:val="2"/>
        <w:sz w:val="31"/>
        <w:szCs w:val="31"/>
        <w:lang w:val="en-US" w:eastAsia="zh-CN"/>
      </w:rPr>
      <w:t>5</w:t>
    </w:r>
    <w:r>
      <w:rPr>
        <w:rFonts w:ascii="新宋体" w:hAnsi="新宋体" w:eastAsia="新宋体" w:cs="新宋体"/>
        <w:spacing w:val="1"/>
        <w:sz w:val="31"/>
        <w:szCs w:val="3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E0DAFF"/>
    <w:multiLevelType w:val="singleLevel"/>
    <w:tmpl w:val="E0E0DAF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3NzNjOTQ0MmE2MWY1ZWJmYzU4ZTg4ODAzZDkzYTIifQ=="/>
  </w:docVars>
  <w:rsids>
    <w:rsidRoot w:val="0A155B38"/>
    <w:rsid w:val="00BE17F9"/>
    <w:rsid w:val="00D03F63"/>
    <w:rsid w:val="00FC3E1B"/>
    <w:rsid w:val="04FC64E1"/>
    <w:rsid w:val="08B374B6"/>
    <w:rsid w:val="0928674D"/>
    <w:rsid w:val="0A155B38"/>
    <w:rsid w:val="0D555D14"/>
    <w:rsid w:val="0E64797E"/>
    <w:rsid w:val="0F676954"/>
    <w:rsid w:val="0F9110BA"/>
    <w:rsid w:val="12713793"/>
    <w:rsid w:val="14005579"/>
    <w:rsid w:val="18746741"/>
    <w:rsid w:val="1C0E2F29"/>
    <w:rsid w:val="1C84143D"/>
    <w:rsid w:val="1EAA0112"/>
    <w:rsid w:val="1EB53B30"/>
    <w:rsid w:val="1F3134DE"/>
    <w:rsid w:val="2152470A"/>
    <w:rsid w:val="22205764"/>
    <w:rsid w:val="2542272F"/>
    <w:rsid w:val="285E6DC5"/>
    <w:rsid w:val="29713744"/>
    <w:rsid w:val="2C354417"/>
    <w:rsid w:val="2ED578D6"/>
    <w:rsid w:val="37D90437"/>
    <w:rsid w:val="38D14618"/>
    <w:rsid w:val="3A687D94"/>
    <w:rsid w:val="3D9A7F34"/>
    <w:rsid w:val="3DB1596A"/>
    <w:rsid w:val="40D604AD"/>
    <w:rsid w:val="44AF0444"/>
    <w:rsid w:val="45886168"/>
    <w:rsid w:val="46707D25"/>
    <w:rsid w:val="48A00E7A"/>
    <w:rsid w:val="48B06F92"/>
    <w:rsid w:val="50AA3F1E"/>
    <w:rsid w:val="53401182"/>
    <w:rsid w:val="539354E6"/>
    <w:rsid w:val="56AD4B11"/>
    <w:rsid w:val="5D5149FA"/>
    <w:rsid w:val="5D5B68BB"/>
    <w:rsid w:val="5DB84175"/>
    <w:rsid w:val="64266CFB"/>
    <w:rsid w:val="66442EF3"/>
    <w:rsid w:val="674C326A"/>
    <w:rsid w:val="67F87BB6"/>
    <w:rsid w:val="69CA1B42"/>
    <w:rsid w:val="6DF01F6D"/>
    <w:rsid w:val="6E5024FA"/>
    <w:rsid w:val="6ECF0240"/>
    <w:rsid w:val="6FD77526"/>
    <w:rsid w:val="71CC00F1"/>
    <w:rsid w:val="73D94D40"/>
    <w:rsid w:val="7E2527A1"/>
    <w:rsid w:val="7F47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2050</Words>
  <Characters>2109</Characters>
  <Lines>0</Lines>
  <Paragraphs>0</Paragraphs>
  <TotalTime>0</TotalTime>
  <ScaleCrop>false</ScaleCrop>
  <LinksUpToDate>false</LinksUpToDate>
  <CharactersWithSpaces>2154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2023-06-16T09:31:00Z</dcterms:created>
  <dc:creator>yorkenchan</dc:creator>
  <cp:lastModifiedBy>WPS_1633684478</cp:lastModifiedBy>
  <cp:lastPrinted>2023-07-06T12:37:00Z</cp:lastPrinted>
  <dcterms:modified xsi:type="dcterms:W3CDTF">2023-09-21T03:47:45Z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AAB128C91E34499391FB96D6828FFF16_13</vt:lpwstr>
  </property>
</Properties>
</file>