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kern w:val="0"/>
          <w:sz w:val="44"/>
          <w:szCs w:val="44"/>
          <w:lang w:eastAsia="zh-CN"/>
        </w:rPr>
      </w:pPr>
      <w:bookmarkStart w:id="0" w:name="_GoBack"/>
      <w:bookmarkEnd w:id="0"/>
      <w:r>
        <w:rPr>
          <w:rFonts w:hint="eastAsia" w:ascii="方正小标宋简体" w:hAnsi="方正小标宋简体" w:eastAsia="方正小标宋简体" w:cs="方正小标宋简体"/>
          <w:kern w:val="0"/>
          <w:sz w:val="44"/>
          <w:szCs w:val="44"/>
          <w:lang w:eastAsia="zh-CN"/>
        </w:rPr>
        <w:t>汕尾市中小学生校服产品质量监督抽查</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tbl>
      <w:tblPr>
        <w:tblStyle w:val="2"/>
        <w:tblW w:w="8103"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91"/>
        <w:gridCol w:w="2559"/>
        <w:gridCol w:w="2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序号</w:t>
            </w:r>
          </w:p>
        </w:tc>
        <w:tc>
          <w:tcPr>
            <w:tcW w:w="2191" w:type="dxa"/>
            <w:noWrap w:val="0"/>
            <w:vAlign w:val="center"/>
          </w:tcPr>
          <w:p>
            <w:pPr>
              <w:spacing w:line="400" w:lineRule="exact"/>
              <w:jc w:val="center"/>
              <w:rPr>
                <w:szCs w:val="32"/>
              </w:rPr>
            </w:pPr>
            <w:r>
              <w:rPr>
                <w:szCs w:val="32"/>
              </w:rPr>
              <w:t>产品名称</w:t>
            </w:r>
          </w:p>
        </w:tc>
        <w:tc>
          <w:tcPr>
            <w:tcW w:w="2559" w:type="dxa"/>
            <w:noWrap w:val="0"/>
            <w:vAlign w:val="center"/>
          </w:tcPr>
          <w:p>
            <w:pPr>
              <w:spacing w:line="400" w:lineRule="exact"/>
              <w:jc w:val="center"/>
              <w:rPr>
                <w:szCs w:val="32"/>
              </w:rPr>
            </w:pPr>
            <w:r>
              <w:rPr>
                <w:szCs w:val="32"/>
              </w:rPr>
              <w:t>第1组数量</w:t>
            </w:r>
          </w:p>
        </w:tc>
        <w:tc>
          <w:tcPr>
            <w:tcW w:w="2453"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1</w:t>
            </w:r>
          </w:p>
        </w:tc>
        <w:tc>
          <w:tcPr>
            <w:tcW w:w="2191" w:type="dxa"/>
            <w:noWrap w:val="0"/>
            <w:vAlign w:val="center"/>
          </w:tcPr>
          <w:p>
            <w:pPr>
              <w:adjustRightInd w:val="0"/>
              <w:snapToGrid w:val="0"/>
              <w:spacing w:line="400" w:lineRule="exact"/>
              <w:jc w:val="center"/>
              <w:rPr>
                <w:rFonts w:hint="eastAsia" w:eastAsia="仿宋_GB2312"/>
                <w:szCs w:val="32"/>
                <w:lang w:eastAsia="zh-CN"/>
              </w:rPr>
            </w:pPr>
            <w:r>
              <w:rPr>
                <w:rFonts w:hint="eastAsia" w:ascii="宋体" w:hAnsi="宋体" w:cs="宋体"/>
                <w:szCs w:val="21"/>
                <w:lang w:eastAsia="zh-CN"/>
              </w:rPr>
              <w:t>中小学生校服</w:t>
            </w:r>
          </w:p>
        </w:tc>
        <w:tc>
          <w:tcPr>
            <w:tcW w:w="2559"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1件/（条/套）</w:t>
            </w:r>
          </w:p>
        </w:tc>
        <w:tc>
          <w:tcPr>
            <w:tcW w:w="2453"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1件/（条/套）</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kern w:val="0"/>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8404" w:type="dxa"/>
        <w:jc w:val="center"/>
        <w:tblLayout w:type="autofit"/>
        <w:tblCellMar>
          <w:top w:w="0" w:type="dxa"/>
          <w:left w:w="0" w:type="dxa"/>
          <w:bottom w:w="0" w:type="dxa"/>
          <w:right w:w="0" w:type="dxa"/>
        </w:tblCellMar>
      </w:tblPr>
      <w:tblGrid>
        <w:gridCol w:w="461"/>
        <w:gridCol w:w="1829"/>
        <w:gridCol w:w="2012"/>
        <w:gridCol w:w="1361"/>
        <w:gridCol w:w="1332"/>
        <w:gridCol w:w="709"/>
        <w:gridCol w:w="700"/>
      </w:tblGrid>
      <w:tr>
        <w:tblPrEx>
          <w:tblCellMar>
            <w:top w:w="0" w:type="dxa"/>
            <w:left w:w="0" w:type="dxa"/>
            <w:bottom w:w="0" w:type="dxa"/>
            <w:right w:w="0" w:type="dxa"/>
          </w:tblCellMar>
        </w:tblPrEx>
        <w:trPr>
          <w:cantSplit/>
          <w:trHeight w:val="397" w:hRule="atLeast"/>
          <w:tblHeader/>
          <w:jc w:val="center"/>
        </w:trPr>
        <w:tc>
          <w:tcPr>
            <w:tcW w:w="461"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序号</w:t>
            </w:r>
          </w:p>
        </w:tc>
        <w:tc>
          <w:tcPr>
            <w:tcW w:w="1829"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检验项目</w:t>
            </w:r>
          </w:p>
        </w:tc>
        <w:tc>
          <w:tcPr>
            <w:tcW w:w="2012"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依据标准</w:t>
            </w:r>
          </w:p>
        </w:tc>
        <w:tc>
          <w:tcPr>
            <w:tcW w:w="1361"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强制性</w:t>
            </w:r>
            <w:r>
              <w:rPr>
                <w:rFonts w:ascii="_5b8b_4f53" w:hAnsi="_5b8b_4f53" w:cs="宋体"/>
                <w:b/>
                <w:bCs/>
                <w:color w:val="000000"/>
                <w:kern w:val="0"/>
                <w:sz w:val="18"/>
                <w:szCs w:val="18"/>
              </w:rPr>
              <w:t>/</w:t>
            </w:r>
            <w:r>
              <w:rPr>
                <w:rFonts w:hint="eastAsia" w:ascii="_5b8b_4f53" w:hAnsi="_5b8b_4f53" w:cs="宋体"/>
                <w:b/>
                <w:bCs/>
                <w:color w:val="000000"/>
                <w:kern w:val="0"/>
                <w:sz w:val="18"/>
                <w:szCs w:val="18"/>
              </w:rPr>
              <w:t>推荐性</w:t>
            </w:r>
          </w:p>
        </w:tc>
        <w:tc>
          <w:tcPr>
            <w:tcW w:w="1332"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检测方法标准</w:t>
            </w:r>
          </w:p>
        </w:tc>
        <w:tc>
          <w:tcPr>
            <w:tcW w:w="1409" w:type="dxa"/>
            <w:gridSpan w:val="2"/>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重要程度或不合格程度分类</w:t>
            </w:r>
          </w:p>
        </w:tc>
      </w:tr>
      <w:tr>
        <w:tblPrEx>
          <w:tblCellMar>
            <w:top w:w="0" w:type="dxa"/>
            <w:left w:w="0" w:type="dxa"/>
            <w:bottom w:w="0" w:type="dxa"/>
            <w:right w:w="0" w:type="dxa"/>
          </w:tblCellMar>
        </w:tblPrEx>
        <w:trPr>
          <w:cantSplit/>
          <w:trHeight w:val="263" w:hRule="atLeast"/>
          <w:tblHeader/>
          <w:jc w:val="center"/>
        </w:trPr>
        <w:tc>
          <w:tcPr>
            <w:tcW w:w="4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82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201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3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33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b/>
                <w:bCs/>
                <w:color w:val="000000"/>
                <w:kern w:val="0"/>
                <w:sz w:val="18"/>
                <w:szCs w:val="18"/>
              </w:rPr>
              <w:t>A</w:t>
            </w:r>
            <w:r>
              <w:rPr>
                <w:rFonts w:hint="eastAsia" w:ascii="_5b8b_4f53" w:hAnsi="_5b8b_4f53" w:cs="宋体"/>
                <w:b/>
                <w:bCs/>
                <w:color w:val="000000"/>
                <w:kern w:val="0"/>
                <w:sz w:val="18"/>
                <w:szCs w:val="18"/>
              </w:rPr>
              <w:t>类</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b/>
                <w:bCs/>
                <w:color w:val="000000"/>
                <w:kern w:val="0"/>
                <w:sz w:val="18"/>
                <w:szCs w:val="18"/>
              </w:rPr>
              <w:t>B</w:t>
            </w:r>
            <w:r>
              <w:rPr>
                <w:rFonts w:hint="eastAsia" w:ascii="_5b8b_4f53" w:hAnsi="_5b8b_4f53" w:cs="宋体"/>
                <w:b/>
                <w:bCs/>
                <w:color w:val="000000"/>
                <w:kern w:val="0"/>
                <w:sz w:val="18"/>
                <w:szCs w:val="18"/>
              </w:rPr>
              <w:t>类</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1</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hint="eastAsia" w:ascii="宋体" w:hAnsi="宋体"/>
                <w:sz w:val="18"/>
                <w:szCs w:val="18"/>
              </w:rPr>
            </w:pPr>
            <w:r>
              <w:rPr>
                <w:rFonts w:hint="eastAsia" w:ascii="_5b8b_4f53" w:hAnsi="_5b8b_4f53" w:cs="宋体"/>
                <w:color w:val="000000"/>
                <w:kern w:val="0"/>
                <w:sz w:val="18"/>
                <w:szCs w:val="18"/>
              </w:rPr>
              <w:t>纤维成分及含量（％）</w:t>
            </w:r>
            <w:r>
              <w:rPr>
                <w:rFonts w:hint="eastAsia" w:ascii="宋体" w:hAnsi="宋体"/>
                <w:sz w:val="18"/>
                <w:szCs w:val="18"/>
              </w:rPr>
              <w:t>[注</w:t>
            </w:r>
            <w:r>
              <w:rPr>
                <w:rFonts w:hint="eastAsia" w:ascii="宋体" w:hAnsi="宋体"/>
                <w:sz w:val="18"/>
                <w:szCs w:val="18"/>
                <w:lang w:val="en-US" w:eastAsia="zh-CN"/>
              </w:rPr>
              <w:t>1</w:t>
            </w:r>
            <w:r>
              <w:rPr>
                <w:rFonts w:hint="eastAsia" w:ascii="宋体" w:hAnsi="宋体"/>
                <w:sz w:val="18"/>
                <w:szCs w:val="18"/>
              </w:rPr>
              <w:t>] [注</w:t>
            </w:r>
            <w:r>
              <w:rPr>
                <w:rFonts w:hint="eastAsia" w:ascii="宋体" w:hAnsi="宋体"/>
                <w:sz w:val="18"/>
                <w:szCs w:val="18"/>
                <w:lang w:val="en-US" w:eastAsia="zh-CN"/>
              </w:rPr>
              <w:t>2</w:t>
            </w:r>
            <w:r>
              <w:rPr>
                <w:rFonts w:hint="eastAsia" w:ascii="宋体" w:hAnsi="宋体"/>
                <w:sz w:val="18"/>
                <w:szCs w:val="18"/>
              </w:rPr>
              <w:t>]</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w:t>
            </w:r>
            <w:r>
              <w:rPr>
                <w:rFonts w:hint="eastAsia" w:ascii="_5b8b_4f53" w:hAnsi="_5b8b_4f53" w:cs="宋体"/>
                <w:color w:val="000000"/>
                <w:kern w:val="0"/>
                <w:sz w:val="11"/>
                <w:szCs w:val="11"/>
              </w:rPr>
              <w:t xml:space="preserve"> </w:t>
            </w:r>
            <w:r>
              <w:rPr>
                <w:rFonts w:ascii="_5b8b_4f53" w:hAnsi="_5b8b_4f53" w:cs="宋体"/>
                <w:color w:val="000000"/>
                <w:kern w:val="0"/>
                <w:sz w:val="18"/>
                <w:szCs w:val="18"/>
              </w:rPr>
              <w:t>29862</w:t>
            </w:r>
            <w:r>
              <w:rPr>
                <w:rFonts w:hint="eastAsia" w:ascii="_5b8b_4f53" w:hAnsi="_5b8b_4f53" w:cs="宋体"/>
                <w:color w:val="000000"/>
                <w:spacing w:val="-6"/>
                <w:kern w:val="0"/>
                <w:sz w:val="18"/>
                <w:szCs w:val="18"/>
              </w:rPr>
              <w:t>相应产品标准</w:t>
            </w:r>
            <w:r>
              <w:rPr>
                <w:rFonts w:hint="eastAsia" w:ascii="_5b8b_4f53" w:hAnsi="_5b8b_4f53" w:cs="宋体"/>
                <w:color w:val="000000"/>
                <w:kern w:val="0"/>
                <w:sz w:val="18"/>
                <w:szCs w:val="18"/>
              </w:rPr>
              <w:t>明示纤维成分及含量</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FZ/T 01057</w:t>
            </w:r>
          </w:p>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 2910</w:t>
            </w:r>
            <w:r>
              <w:rPr>
                <w:rFonts w:hint="eastAsia" w:ascii="_5b8b_4f53" w:hAnsi="_5b8b_4f53" w:cs="宋体"/>
                <w:color w:val="000000"/>
                <w:kern w:val="0"/>
                <w:sz w:val="18"/>
                <w:szCs w:val="18"/>
              </w:rPr>
              <w:t>等</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2</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both"/>
              <w:rPr>
                <w:rFonts w:hint="eastAsia" w:ascii="_5b8b_4f53" w:hAnsi="_5b8b_4f53" w:cs="宋体"/>
                <w:kern w:val="0"/>
                <w:sz w:val="18"/>
                <w:szCs w:val="18"/>
              </w:rPr>
            </w:pPr>
            <w:r>
              <w:rPr>
                <w:rFonts w:hint="eastAsia" w:ascii="_5b8b_4f53" w:hAnsi="_5b8b_4f53" w:cs="宋体"/>
                <w:kern w:val="0"/>
                <w:sz w:val="18"/>
                <w:szCs w:val="18"/>
              </w:rPr>
              <w:t>甲醛含量（</w:t>
            </w:r>
            <w:r>
              <w:rPr>
                <w:rFonts w:ascii="_5b8b_4f53" w:hAnsi="_5b8b_4f53" w:cs="宋体"/>
                <w:kern w:val="0"/>
                <w:sz w:val="18"/>
                <w:szCs w:val="18"/>
              </w:rPr>
              <w:t>mg/kg</w:t>
            </w:r>
            <w:r>
              <w:rPr>
                <w:rFonts w:hint="eastAsia" w:ascii="_5b8b_4f53" w:hAnsi="_5b8b_4f53" w:cs="宋体"/>
                <w:kern w:val="0"/>
                <w:sz w:val="18"/>
                <w:szCs w:val="18"/>
              </w:rPr>
              <w:t>）</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 2912.1</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3</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pH</w:t>
            </w:r>
            <w:r>
              <w:rPr>
                <w:rFonts w:hint="eastAsia" w:ascii="_5b8b_4f53" w:hAnsi="_5b8b_4f53" w:cs="宋体"/>
                <w:kern w:val="0"/>
                <w:sz w:val="18"/>
                <w:szCs w:val="18"/>
              </w:rPr>
              <w:t>值</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7573</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4</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可分解致癌芳香胺染料（</w:t>
            </w:r>
            <w:r>
              <w:rPr>
                <w:rFonts w:ascii="_5b8b_4f53" w:hAnsi="_5b8b_4f53" w:cs="宋体"/>
                <w:kern w:val="0"/>
                <w:sz w:val="18"/>
                <w:szCs w:val="18"/>
              </w:rPr>
              <w:t>mg/kg</w:t>
            </w:r>
            <w:r>
              <w:rPr>
                <w:rFonts w:hint="eastAsia" w:ascii="_5b8b_4f53" w:hAnsi="_5b8b_4f53" w:cs="宋体"/>
                <w:kern w:val="0"/>
                <w:sz w:val="18"/>
                <w:szCs w:val="18"/>
              </w:rPr>
              <w:t>）</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hint="eastAsia" w:ascii="_5b8b_4f53" w:hAnsi="_5b8b_4f53" w:cs="宋体"/>
                <w:kern w:val="0"/>
                <w:sz w:val="18"/>
                <w:szCs w:val="18"/>
              </w:rPr>
            </w:pPr>
            <w:r>
              <w:rPr>
                <w:rFonts w:ascii="_5b8b_4f53" w:hAnsi="_5b8b_4f53" w:cs="宋体"/>
                <w:kern w:val="0"/>
                <w:sz w:val="18"/>
                <w:szCs w:val="18"/>
              </w:rPr>
              <w:t>GB/T 17592</w:t>
            </w:r>
          </w:p>
          <w:p>
            <w:pPr>
              <w:widowControl/>
              <w:spacing w:before="100" w:beforeAutospacing="1" w:after="100" w:afterAutospacing="1"/>
              <w:rPr>
                <w:rFonts w:ascii="宋体" w:hAnsi="宋体" w:cs="宋体"/>
                <w:kern w:val="0"/>
                <w:sz w:val="18"/>
                <w:szCs w:val="18"/>
              </w:rPr>
            </w:pPr>
            <w:r>
              <w:rPr>
                <w:rFonts w:hint="eastAsia" w:ascii="宋体" w:hAnsi="宋体" w:cs="Sim Sun"/>
                <w:color w:val="000000"/>
                <w:kern w:val="0"/>
                <w:sz w:val="18"/>
                <w:szCs w:val="18"/>
              </w:rPr>
              <w:t>GB/T 23344</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5</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耐水色牢度（级）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hint="eastAsia" w:ascii="宋体" w:hAnsi="宋体" w:cs="宋体"/>
                <w:kern w:val="0"/>
                <w:sz w:val="24"/>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5713</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6</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耐摩擦色牢度（级）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_5b8b_4f53" w:hAnsi="_5b8b_4f53" w:cs="宋体"/>
                <w:kern w:val="0"/>
                <w:sz w:val="18"/>
                <w:szCs w:val="18"/>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3920</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822"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7</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耐汗渍色牢度（级）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3922</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480"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8</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耐皂洗色牢度（级）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3921</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9</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耐光色牢度（级）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8427</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601" w:hRule="atLeast"/>
          <w:jc w:val="center"/>
        </w:trPr>
        <w:tc>
          <w:tcPr>
            <w:tcW w:w="461"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1</w:t>
            </w:r>
            <w:r>
              <w:rPr>
                <w:rFonts w:hint="eastAsia" w:ascii="_5b8b_4f53" w:hAnsi="_5b8b_4f53" w:cs="宋体"/>
                <w:kern w:val="0"/>
                <w:sz w:val="18"/>
                <w:szCs w:val="18"/>
              </w:rPr>
              <w:t>0</w:t>
            </w:r>
          </w:p>
        </w:tc>
        <w:tc>
          <w:tcPr>
            <w:tcW w:w="1829"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起球（级）</w:t>
            </w:r>
          </w:p>
        </w:tc>
        <w:tc>
          <w:tcPr>
            <w:tcW w:w="2012"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hint="eastAsia" w:ascii="_5b8b_4f53" w:hAnsi="_5b8b_4f53" w:cs="宋体"/>
                <w:kern w:val="0"/>
                <w:sz w:val="18"/>
                <w:szCs w:val="18"/>
              </w:rPr>
            </w:pPr>
            <w:r>
              <w:rPr>
                <w:rFonts w:hint="eastAsia" w:ascii="宋体" w:hAnsi="宋体" w:cs="宋体"/>
                <w:kern w:val="0"/>
                <w:szCs w:val="21"/>
              </w:rPr>
              <w:t>GB/T 4802.1</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539" w:hRule="atLeast"/>
          <w:jc w:val="center"/>
        </w:trPr>
        <w:tc>
          <w:tcPr>
            <w:tcW w:w="8404" w:type="dxa"/>
            <w:gridSpan w:val="7"/>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djustRightInd w:val="0"/>
              <w:snapToGrid w:val="0"/>
              <w:ind w:left="0" w:leftChars="0" w:firstLine="0" w:firstLineChars="0"/>
              <w:rPr>
                <w:rFonts w:hint="eastAsia" w:ascii="宋体" w:hAnsi="宋体" w:cs="Sim Sun"/>
                <w:color w:val="000000"/>
                <w:kern w:val="0"/>
                <w:sz w:val="18"/>
                <w:szCs w:val="18"/>
              </w:rPr>
            </w:pPr>
            <w:r>
              <w:rPr>
                <w:rFonts w:hint="eastAsia" w:ascii="宋体" w:hAnsi="宋体" w:cs="Sim Sun"/>
                <w:color w:val="000000"/>
                <w:kern w:val="0"/>
                <w:sz w:val="18"/>
                <w:szCs w:val="18"/>
              </w:rPr>
              <w:t>注：</w:t>
            </w:r>
            <w:r>
              <w:rPr>
                <w:rFonts w:hint="eastAsia" w:ascii="宋体" w:hAnsi="宋体" w:cs="Sim Sun"/>
                <w:color w:val="000000"/>
                <w:kern w:val="0"/>
                <w:sz w:val="18"/>
                <w:szCs w:val="18"/>
                <w:lang w:val="en-US" w:eastAsia="zh-CN"/>
              </w:rPr>
              <w:t>1.</w:t>
            </w:r>
            <w:r>
              <w:rPr>
                <w:rFonts w:hint="eastAsia" w:ascii="宋体" w:hAnsi="宋体" w:cs="Sim Sun"/>
                <w:color w:val="000000"/>
                <w:kern w:val="0"/>
                <w:sz w:val="18"/>
                <w:szCs w:val="18"/>
              </w:rPr>
              <w:t>考虑到样品存在的不均匀性和检验的可靠性，样品中检测出微量其他纤维（未明示）时，如果其他纤维（未明示）的含量≤1%，或样品明示含微量其他纤维而未检出时，该微量其他纤维不计入总量进行判定。</w:t>
            </w:r>
          </w:p>
          <w:p>
            <w:pPr>
              <w:spacing w:line="320" w:lineRule="exact"/>
              <w:ind w:firstLine="360" w:firstLineChars="200"/>
              <w:rPr>
                <w:rFonts w:ascii="宋体"/>
                <w:sz w:val="15"/>
                <w:szCs w:val="15"/>
              </w:rPr>
            </w:pPr>
            <w:r>
              <w:rPr>
                <w:rFonts w:hint="eastAsia" w:ascii="宋体" w:hAnsi="宋体" w:cs="Sim Sun"/>
                <w:color w:val="000000"/>
                <w:kern w:val="0"/>
                <w:sz w:val="18"/>
                <w:szCs w:val="18"/>
                <w:lang w:val="en-US" w:eastAsia="zh-CN"/>
              </w:rPr>
              <w:t>2.吊牌或洗水标其中出现成分名称标注不一致，以正确标注名称的进行判定。</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eastAsia="楷体_GB2312"/>
          <w:color w:val="000000"/>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18401-2010《国家纺织产品基本安全技术规范》</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29862-2013《纺织品 纤维含量的标识》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31888-2015《中小学生校服》</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31701-2015《婴幼儿及儿童纺织产品安全技术规范》</w:t>
      </w:r>
    </w:p>
    <w:p>
      <w:pPr>
        <w:spacing w:line="600" w:lineRule="exact"/>
        <w:ind w:firstLine="640" w:firstLineChars="200"/>
        <w:rPr>
          <w:rFonts w:hint="eastAsia" w:ascii="宋体" w:hAnsi="宋体" w:cs="宋体"/>
          <w:color w:val="000000"/>
          <w:kern w:val="0"/>
          <w:szCs w:val="21"/>
        </w:rPr>
      </w:pPr>
      <w:r>
        <w:rPr>
          <w:rFonts w:hint="eastAsia" w:ascii="仿宋_GB2312" w:hAnsi="仿宋_GB2312" w:eastAsia="仿宋_GB2312" w:cs="仿宋_GB2312"/>
          <w:kern w:val="0"/>
          <w:sz w:val="32"/>
          <w:szCs w:val="32"/>
        </w:rPr>
        <w:t>GB/T22854-2009《针织学生服》</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5EA8205D"/>
    <w:rsid w:val="24382271"/>
    <w:rsid w:val="249C73CC"/>
    <w:rsid w:val="3247650B"/>
    <w:rsid w:val="5EA8205D"/>
    <w:rsid w:val="6218547A"/>
    <w:rsid w:val="65DA70FB"/>
    <w:rsid w:val="67502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1375</Words>
  <Characters>1584</Characters>
  <Lines>0</Lines>
  <Paragraphs>0</Paragraphs>
  <TotalTime>3</TotalTime>
  <ScaleCrop>false</ScaleCrop>
  <LinksUpToDate>false</LinksUpToDate>
  <CharactersWithSpaces>1620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2022-04-20T02:18:00Z</dcterms:created>
  <dc:creator>李文湘</dc:creator>
  <cp:lastModifiedBy>李文湘</cp:lastModifiedBy>
  <dcterms:modified xsi:type="dcterms:W3CDTF">2023-08-04T02:56:41Z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6D3D954F36E54413B73885BCB441774D</vt:lpwstr>
  </property>
</Properties>
</file>