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hint="eastAsia" w:ascii="黑体" w:eastAsia="黑体" w:cs="黑体"/>
          <w:color w:val="auto"/>
          <w:kern w:val="2"/>
          <w:sz w:val="32"/>
          <w:szCs w:val="32"/>
          <w:lang w:val="en-US" w:eastAsia="en-US" w:bidi="ar-SA"/>
        </w:rPr>
      </w:pPr>
      <w:r>
        <w:rPr>
          <w:rFonts w:hint="eastAsia" w:ascii="黑体" w:eastAsia="黑体" w:cs="黑体"/>
          <w:color w:val="auto"/>
          <w:kern w:val="2"/>
          <w:sz w:val="32"/>
          <w:szCs w:val="32"/>
          <w:lang w:bidi="ar-SA"/>
        </w:rPr>
        <w:t>附件</w:t>
      </w:r>
      <w:r>
        <w:rPr>
          <w:rFonts w:hint="eastAsia" w:ascii="黑体" w:eastAsia="黑体" w:cs="黑体"/>
          <w:color w:val="auto"/>
          <w:kern w:val="2"/>
          <w:sz w:val="32"/>
          <w:szCs w:val="32"/>
          <w:lang w:val="en-US" w:eastAsia="zh-CN" w:bidi="ar-SA"/>
        </w:rPr>
        <w:t>2</w:t>
      </w:r>
    </w:p>
    <w:p>
      <w:pPr>
        <w:widowControl w:val="0"/>
        <w:jc w:val="center"/>
        <w:rPr>
          <w:rFonts w:hint="eastAsia" w:ascii="Heiti SC Medium" w:hAnsi="Heiti SC Medium" w:eastAsia="Heiti SC Medium" w:cs="方正小标宋简体"/>
          <w:color w:val="auto"/>
          <w:kern w:val="2"/>
          <w:sz w:val="72"/>
          <w:szCs w:val="72"/>
          <w:lang w:bidi="ar-SA"/>
        </w:rPr>
      </w:pPr>
      <w:bookmarkStart w:id="0" w:name="_GoBack"/>
      <w:bookmarkEnd w:id="0"/>
    </w:p>
    <w:p>
      <w:pPr>
        <w:widowControl/>
        <w:shd w:val="clear" w:color="auto" w:fill="FFFFFF"/>
        <w:spacing w:before="0" w:beforeAutospacing="0" w:after="0" w:afterAutospacing="0" w:line="360" w:lineRule="auto"/>
        <w:jc w:val="center"/>
        <w:rPr>
          <w:rFonts w:hint="eastAsia" w:ascii="方正小标宋简体" w:eastAsia="方正小标宋简体" w:cs="方正小标宋简体"/>
          <w:color w:val="000000"/>
          <w:kern w:val="0"/>
          <w:sz w:val="72"/>
          <w:szCs w:val="72"/>
          <w:lang w:bidi="ar-SA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72"/>
          <w:szCs w:val="72"/>
          <w:lang w:bidi="ar-SA"/>
        </w:rPr>
        <w:t>广东省自然教育基地考核</w:t>
      </w:r>
    </w:p>
    <w:p>
      <w:pPr>
        <w:widowControl/>
        <w:shd w:val="clear" w:color="auto" w:fill="FFFFFF"/>
        <w:spacing w:before="0" w:beforeAutospacing="0" w:after="0" w:afterAutospacing="0" w:line="360" w:lineRule="auto"/>
        <w:jc w:val="center"/>
        <w:rPr>
          <w:rFonts w:hint="eastAsia" w:ascii="方正小标宋简体" w:eastAsia="方正小标宋简体" w:cs="方正小标宋简体"/>
          <w:color w:val="000000"/>
          <w:kern w:val="2"/>
          <w:sz w:val="44"/>
          <w:szCs w:val="44"/>
          <w:lang w:bidi="ar-SA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72"/>
          <w:szCs w:val="72"/>
          <w:lang w:bidi="ar-SA"/>
        </w:rPr>
        <w:t>自评表</w:t>
      </w:r>
    </w:p>
    <w:p>
      <w:pPr>
        <w:keepNext w:val="0"/>
        <w:keepLines w:val="0"/>
        <w:widowControl/>
        <w:suppressLineNumbers w:val="0"/>
        <w:jc w:val="center"/>
        <w:rPr>
          <w:rFonts w:ascii="Calibri" w:hAnsi="Calibri" w:eastAsia="宋体" w:cs="Times New Roman"/>
          <w:kern w:val="2"/>
          <w:sz w:val="72"/>
          <w:szCs w:val="72"/>
          <w:lang w:val="en-US" w:eastAsia="en-US" w:bidi="ar-SA"/>
        </w:rPr>
      </w:pPr>
    </w:p>
    <w:p>
      <w:pPr>
        <w:widowControl w:val="0"/>
        <w:jc w:val="center"/>
        <w:rPr>
          <w:rFonts w:hint="eastAsia" w:ascii="宋体" w:eastAsia="宋体" w:cs="宋体"/>
          <w:b/>
          <w:bCs/>
          <w:color w:val="auto"/>
          <w:kern w:val="2"/>
          <w:sz w:val="72"/>
          <w:szCs w:val="72"/>
          <w:lang w:bidi="ar-SA"/>
        </w:rPr>
      </w:pPr>
    </w:p>
    <w:p>
      <w:pPr>
        <w:widowControl w:val="0"/>
        <w:jc w:val="both"/>
        <w:rPr>
          <w:rFonts w:hint="eastAsia" w:ascii="宋体" w:eastAsia="宋体" w:cs="宋体"/>
          <w:color w:val="auto"/>
          <w:kern w:val="2"/>
          <w:sz w:val="32"/>
          <w:szCs w:val="32"/>
          <w:lang w:bidi="ar-SA"/>
        </w:rPr>
      </w:pPr>
    </w:p>
    <w:p>
      <w:pPr>
        <w:widowControl w:val="0"/>
        <w:jc w:val="both"/>
        <w:rPr>
          <w:rFonts w:hint="eastAsia" w:ascii="宋体" w:eastAsia="宋体" w:cs="宋体"/>
          <w:color w:val="auto"/>
          <w:kern w:val="2"/>
          <w:sz w:val="32"/>
          <w:szCs w:val="32"/>
          <w:lang w:bidi="ar-SA"/>
        </w:rPr>
      </w:pPr>
    </w:p>
    <w:p>
      <w:pPr>
        <w:widowControl w:val="0"/>
        <w:jc w:val="both"/>
        <w:rPr>
          <w:rFonts w:hint="eastAsia" w:ascii="宋体" w:eastAsia="宋体" w:cs="宋体"/>
          <w:color w:val="auto"/>
          <w:kern w:val="2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360" w:lineRule="auto"/>
        <w:jc w:val="center"/>
        <w:textAlignment w:val="auto"/>
        <w:rPr>
          <w:rFonts w:hint="eastAsia" w:ascii="仿宋" w:eastAsia="仿宋" w:cs="仿宋"/>
          <w:color w:val="auto"/>
          <w:kern w:val="2"/>
          <w:sz w:val="32"/>
          <w:szCs w:val="32"/>
          <w:lang w:bidi="ar-SA"/>
        </w:rPr>
      </w:pPr>
      <w:r>
        <w:rPr>
          <w:rFonts w:hint="eastAsia" w:ascii="仿宋" w:eastAsia="仿宋" w:cs="仿宋"/>
          <w:color w:val="auto"/>
          <w:kern w:val="2"/>
          <w:sz w:val="32"/>
          <w:szCs w:val="32"/>
          <w:lang w:val="en-US" w:eastAsia="zh-CN" w:bidi="ar-SA"/>
        </w:rPr>
        <w:t>单位名称</w:t>
      </w:r>
      <w:r>
        <w:rPr>
          <w:rFonts w:hint="eastAsia" w:ascii="仿宋" w:eastAsia="仿宋" w:cs="仿宋"/>
          <w:color w:val="auto"/>
          <w:kern w:val="2"/>
          <w:sz w:val="32"/>
          <w:szCs w:val="32"/>
          <w:lang w:bidi="ar-SA"/>
        </w:rPr>
        <w:t>：</w:t>
      </w:r>
      <w:r>
        <w:rPr>
          <w:rFonts w:hint="eastAsia" w:ascii="仿宋" w:eastAsia="仿宋" w:cs="仿宋"/>
          <w:color w:val="auto"/>
          <w:kern w:val="2"/>
          <w:sz w:val="32"/>
          <w:szCs w:val="32"/>
          <w:u w:val="single"/>
          <w:lang w:bidi="ar-SA"/>
        </w:rPr>
        <w:t xml:space="preserve">                           </w:t>
      </w:r>
      <w:r>
        <w:rPr>
          <w:rFonts w:hint="eastAsia" w:ascii="仿宋" w:eastAsia="仿宋" w:cs="仿宋"/>
          <w:color w:val="auto"/>
          <w:kern w:val="2"/>
          <w:sz w:val="32"/>
          <w:szCs w:val="32"/>
          <w:lang w:bidi="ar-SA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360" w:lineRule="auto"/>
        <w:ind w:firstLine="960" w:firstLineChars="300"/>
        <w:jc w:val="both"/>
        <w:textAlignment w:val="auto"/>
        <w:rPr>
          <w:rFonts w:hint="eastAsia" w:ascii="仿宋" w:eastAsia="仿宋" w:cs="仿宋"/>
          <w:color w:val="auto"/>
          <w:kern w:val="2"/>
          <w:sz w:val="32"/>
          <w:szCs w:val="32"/>
          <w:u w:val="single"/>
          <w:lang w:bidi="ar-SA"/>
        </w:rPr>
      </w:pPr>
      <w:r>
        <w:rPr>
          <w:rFonts w:hint="eastAsia" w:ascii="仿宋" w:eastAsia="仿宋" w:cs="仿宋"/>
          <w:color w:val="auto"/>
          <w:kern w:val="2"/>
          <w:sz w:val="32"/>
          <w:szCs w:val="32"/>
          <w:lang w:val="en-US" w:eastAsia="zh-CN" w:bidi="ar-SA"/>
        </w:rPr>
        <w:t>填报</w:t>
      </w:r>
      <w:r>
        <w:rPr>
          <w:rFonts w:hint="eastAsia" w:ascii="仿宋" w:eastAsia="仿宋" w:cs="仿宋"/>
          <w:color w:val="auto"/>
          <w:kern w:val="2"/>
          <w:sz w:val="32"/>
          <w:szCs w:val="32"/>
          <w:lang w:bidi="ar-SA"/>
        </w:rPr>
        <w:t>日期：</w:t>
      </w:r>
      <w:r>
        <w:rPr>
          <w:rFonts w:hint="eastAsia" w:ascii="仿宋" w:eastAsia="仿宋" w:cs="仿宋"/>
          <w:color w:val="auto"/>
          <w:kern w:val="2"/>
          <w:sz w:val="32"/>
          <w:szCs w:val="32"/>
          <w:u w:val="single"/>
          <w:lang w:bidi="ar-SA"/>
        </w:rPr>
        <w:t xml:space="preserve">       年       月  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360" w:lineRule="auto"/>
        <w:jc w:val="left"/>
        <w:textAlignment w:val="auto"/>
        <w:rPr>
          <w:rFonts w:hint="eastAsia" w:ascii="仿宋" w:eastAsia="仿宋" w:cs="仿宋"/>
          <w:color w:val="auto"/>
          <w:kern w:val="2"/>
          <w:sz w:val="32"/>
          <w:szCs w:val="32"/>
          <w:u w:val="single"/>
          <w:lang w:bidi="ar-SA"/>
        </w:rPr>
      </w:pPr>
    </w:p>
    <w:p>
      <w:pPr>
        <w:widowControl w:val="0"/>
        <w:spacing w:after="120"/>
        <w:ind w:firstLine="210" w:firstLineChars="100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bidi="ar-SA"/>
        </w:rPr>
      </w:pPr>
    </w:p>
    <w:p>
      <w:pPr>
        <w:widowControl w:val="0"/>
        <w:jc w:val="center"/>
        <w:rPr>
          <w:rFonts w:hint="eastAsia" w:ascii="仿宋" w:eastAsia="仿宋" w:cs="仿宋"/>
          <w:color w:val="auto"/>
          <w:kern w:val="2"/>
          <w:sz w:val="32"/>
          <w:szCs w:val="32"/>
          <w:lang w:bidi="ar-SA"/>
        </w:rPr>
      </w:pPr>
      <w:r>
        <w:rPr>
          <w:rFonts w:hint="eastAsia" w:ascii="仿宋" w:eastAsia="仿宋" w:cs="仿宋"/>
          <w:color w:val="auto"/>
          <w:kern w:val="2"/>
          <w:sz w:val="32"/>
          <w:szCs w:val="32"/>
          <w:lang w:bidi="ar-SA"/>
        </w:rPr>
        <w:t>广东省林业局制表</w:t>
      </w:r>
    </w:p>
    <w:p>
      <w:pPr>
        <w:widowControl w:val="0"/>
        <w:spacing w:after="120"/>
        <w:ind w:firstLine="210" w:firstLineChars="100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" w:eastAsia="仿宋" w:cs="仿宋"/>
          <w:color w:val="auto"/>
          <w:kern w:val="2"/>
          <w:sz w:val="24"/>
          <w:szCs w:val="24"/>
          <w:lang w:val="en-US" w:eastAsia="zh-CN" w:bidi="ar-SA"/>
        </w:rPr>
        <w:sectPr>
          <w:pgSz w:w="11906" w:h="16838"/>
          <w:pgMar w:top="2098" w:right="1361" w:bottom="1587" w:left="1531" w:header="851" w:footer="1304" w:gutter="0"/>
          <w:pgNumType w:start="1"/>
          <w:cols w:space="720" w:num="1"/>
          <w:formProt w:val="0"/>
          <w:titlePg/>
          <w:docGrid w:type="lines" w:linePitch="313" w:charSpace="0"/>
        </w:sectPr>
      </w:pPr>
    </w:p>
    <w:p>
      <w:pPr>
        <w:widowControl/>
        <w:shd w:val="clear" w:color="auto" w:fill="FFFFFF"/>
        <w:spacing w:before="0" w:beforeAutospacing="0" w:after="0" w:afterAutospacing="0" w:line="360" w:lineRule="auto"/>
        <w:jc w:val="center"/>
        <w:rPr>
          <w:rFonts w:hint="eastAsia" w:ascii="方正小标宋简体" w:eastAsia="方正小标宋简体" w:cs="方正小标宋简体"/>
          <w:color w:val="000000"/>
          <w:kern w:val="2"/>
          <w:sz w:val="44"/>
          <w:szCs w:val="44"/>
          <w:lang w:bidi="ar-SA"/>
        </w:rPr>
      </w:pPr>
      <w:r>
        <w:rPr>
          <w:rFonts w:hint="eastAsia" w:ascii="方正小标宋简体" w:eastAsia="方正小标宋简体" w:cs="方正小标宋简体"/>
          <w:bCs/>
          <w:kern w:val="0"/>
          <w:sz w:val="44"/>
          <w:szCs w:val="44"/>
          <w:lang w:bidi="ar-SA"/>
        </w:rPr>
        <w:t>广东省自然教育基地考核自评表</w:t>
      </w:r>
    </w:p>
    <w:tbl>
      <w:tblPr>
        <w:tblStyle w:val="3"/>
        <w:tblW w:w="92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843"/>
        <w:gridCol w:w="3077"/>
        <w:gridCol w:w="1732"/>
        <w:gridCol w:w="1463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51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eastAsia="仿宋" w:cs="仿宋"/>
                <w:b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>单位名称</w:t>
            </w:r>
          </w:p>
        </w:tc>
        <w:tc>
          <w:tcPr>
            <w:tcW w:w="770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" w:eastAsia="仿宋" w:cs="仿宋"/>
                <w:b/>
                <w:bCs/>
                <w:kern w:val="0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1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>基地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名称</w:t>
            </w:r>
          </w:p>
        </w:tc>
        <w:tc>
          <w:tcPr>
            <w:tcW w:w="770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1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>颁牌年度</w:t>
            </w:r>
          </w:p>
        </w:tc>
        <w:tc>
          <w:tcPr>
            <w:tcW w:w="3077" w:type="dxa"/>
            <w:vAlign w:val="center"/>
          </w:tcPr>
          <w:p>
            <w:pPr>
              <w:widowControl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32" w:type="dxa"/>
            <w:vAlign w:val="center"/>
          </w:tcPr>
          <w:p>
            <w:pPr>
              <w:widowControl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>监测年份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单位法人</w:t>
            </w:r>
          </w:p>
        </w:tc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电话</w:t>
            </w:r>
          </w:p>
        </w:tc>
        <w:tc>
          <w:tcPr>
            <w:tcW w:w="2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联 系 人</w:t>
            </w:r>
          </w:p>
        </w:tc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职务</w:t>
            </w:r>
          </w:p>
        </w:tc>
        <w:tc>
          <w:tcPr>
            <w:tcW w:w="2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手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 xml:space="preserve">    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机</w:t>
            </w:r>
          </w:p>
        </w:tc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邮箱</w:t>
            </w:r>
          </w:p>
        </w:tc>
        <w:tc>
          <w:tcPr>
            <w:tcW w:w="2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1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>通信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地址</w:t>
            </w:r>
          </w:p>
        </w:tc>
        <w:tc>
          <w:tcPr>
            <w:tcW w:w="770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>考核内容</w:t>
            </w:r>
          </w:p>
        </w:tc>
        <w:tc>
          <w:tcPr>
            <w:tcW w:w="4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考核指标</w:t>
            </w:r>
          </w:p>
        </w:tc>
        <w:tc>
          <w:tcPr>
            <w:tcW w:w="2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>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>准入条件</w:t>
            </w:r>
          </w:p>
        </w:tc>
        <w:tc>
          <w:tcPr>
            <w:tcW w:w="4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line="420" w:lineRule="exact"/>
              <w:ind w:firstLine="0"/>
              <w:jc w:val="left"/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>1.</w:t>
            </w: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lang w:bidi="ar-SA"/>
              </w:rPr>
              <w:t>遵守国家和省市法律、法规、标准和管理条例；</w:t>
            </w: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5</w:t>
            </w:r>
            <w:r>
              <w:rPr>
                <w:rFonts w:hint="eastAsia" w:ascii="仿宋" w:eastAsia="仿宋" w:cs="仿宋"/>
                <w:color w:val="auto"/>
                <w:kern w:val="0"/>
                <w:sz w:val="28"/>
                <w:szCs w:val="28"/>
                <w:lang w:bidi="ar-SA"/>
              </w:rPr>
              <w:t>年内未发生安全生产事故，未从事违法活动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。</w:t>
            </w:r>
          </w:p>
        </w:tc>
        <w:tc>
          <w:tcPr>
            <w:tcW w:w="2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是</w:t>
            </w: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5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exact"/>
              <w:ind w:left="0" w:firstLine="0"/>
              <w:jc w:val="left"/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>2.具有自然教育功能，</w:t>
            </w: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  <w:t>持续开展自然教育活动。</w:t>
            </w:r>
          </w:p>
        </w:tc>
        <w:tc>
          <w:tcPr>
            <w:tcW w:w="2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</w:pP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是</w:t>
            </w: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51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eastAsia="仿宋" w:cs="仿宋"/>
                <w:kern w:val="2"/>
                <w:sz w:val="28"/>
                <w:szCs w:val="32"/>
                <w:lang w:bidi="ar-SA"/>
              </w:rPr>
            </w:pPr>
          </w:p>
          <w:p>
            <w:pPr>
              <w:widowControl/>
              <w:jc w:val="center"/>
              <w:rPr>
                <w:rFonts w:hint="eastAsia" w:ascii="仿宋" w:eastAsia="仿宋" w:cs="仿宋"/>
                <w:kern w:val="2"/>
                <w:sz w:val="28"/>
                <w:szCs w:val="32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8"/>
                <w:szCs w:val="32"/>
                <w:lang w:bidi="ar-SA"/>
              </w:rPr>
              <w:t>基本信息</w:t>
            </w:r>
          </w:p>
          <w:p>
            <w:pPr>
              <w:widowControl/>
              <w:jc w:val="left"/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7708" w:type="dxa"/>
            <w:gridSpan w:val="4"/>
            <w:vAlign w:val="center"/>
          </w:tcPr>
          <w:p>
            <w:pPr>
              <w:widowControl w:val="0"/>
              <w:spacing w:line="420" w:lineRule="exact"/>
              <w:jc w:val="both"/>
              <w:rPr>
                <w:rFonts w:ascii="Calibri" w:hAnsi="Calibri" w:eastAsia="宋体" w:cs="Times New Roman"/>
                <w:kern w:val="2"/>
                <w:sz w:val="21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>自然教育之家：教室        间，面积       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5" w:type="dxa"/>
            <w:gridSpan w:val="2"/>
            <w:vMerge w:val="continue"/>
            <w:vAlign w:val="center"/>
          </w:tcPr>
          <w:p/>
        </w:tc>
        <w:tc>
          <w:tcPr>
            <w:tcW w:w="7708" w:type="dxa"/>
            <w:gridSpan w:val="4"/>
            <w:vAlign w:val="center"/>
          </w:tcPr>
          <w:p>
            <w:pPr>
              <w:widowControl/>
              <w:spacing w:line="420" w:lineRule="exact"/>
              <w:jc w:val="both"/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>自然教育径       条，总长度      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515" w:type="dxa"/>
            <w:gridSpan w:val="2"/>
            <w:vMerge w:val="continue"/>
            <w:vAlign w:val="center"/>
          </w:tcPr>
          <w:p/>
        </w:tc>
        <w:tc>
          <w:tcPr>
            <w:tcW w:w="7708" w:type="dxa"/>
            <w:gridSpan w:val="4"/>
            <w:vAlign w:val="center"/>
          </w:tcPr>
          <w:p>
            <w:pPr>
              <w:widowControl/>
              <w:spacing w:line="420" w:lineRule="exact"/>
              <w:jc w:val="both"/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>导师合计：   人；其中，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 xml:space="preserve">专职导师 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 xml:space="preserve"> 人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eastAsia="zh-CN" w:bidi="ar-SA"/>
              </w:rPr>
              <w:t>，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兼职导师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5" w:type="dxa"/>
            <w:gridSpan w:val="2"/>
            <w:vMerge w:val="continue"/>
            <w:vAlign w:val="center"/>
          </w:tcPr>
          <w:p/>
        </w:tc>
        <w:tc>
          <w:tcPr>
            <w:tcW w:w="7708" w:type="dxa"/>
            <w:gridSpan w:val="4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>优质、特色自然教育课程         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  <w:jc w:val="center"/>
        </w:trPr>
        <w:tc>
          <w:tcPr>
            <w:tcW w:w="1515" w:type="dxa"/>
            <w:gridSpan w:val="2"/>
            <w:vMerge w:val="continue"/>
            <w:vAlign w:val="center"/>
          </w:tcPr>
          <w:p/>
        </w:tc>
        <w:tc>
          <w:tcPr>
            <w:tcW w:w="7708" w:type="dxa"/>
            <w:gridSpan w:val="4"/>
            <w:vAlign w:val="center"/>
          </w:tcPr>
          <w:p>
            <w:pPr>
              <w:widowControl/>
              <w:spacing w:line="420" w:lineRule="exact"/>
              <w:jc w:val="both"/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>近5年，访客总人数       万人，其中，</w:t>
            </w:r>
          </w:p>
          <w:p>
            <w:pPr>
              <w:widowControl/>
              <w:spacing w:line="420" w:lineRule="exact"/>
              <w:jc w:val="both"/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>①线下自导式访客  万人；</w:t>
            </w:r>
          </w:p>
          <w:p>
            <w:pPr>
              <w:widowControl/>
              <w:spacing w:line="420" w:lineRule="exact"/>
              <w:jc w:val="both"/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>②线下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 xml:space="preserve">课程活动  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 xml:space="preserve"> 场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eastAsia="zh-CN" w:bidi="ar-SA"/>
              </w:rPr>
              <w:t>，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>参与人数       万人；</w:t>
            </w:r>
          </w:p>
          <w:p>
            <w:pPr>
              <w:widowControl/>
              <w:spacing w:line="420" w:lineRule="exact"/>
              <w:jc w:val="both"/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>③线上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 xml:space="preserve">课程活动  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 xml:space="preserve"> 场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eastAsia="zh-CN" w:bidi="ar-SA"/>
              </w:rPr>
              <w:t>，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>参与人数       万人。</w:t>
            </w:r>
          </w:p>
          <w:p>
            <w:pPr>
              <w:widowControl/>
              <w:spacing w:line="420" w:lineRule="exact"/>
              <w:jc w:val="both"/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（附活动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>信息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eastAsia="zh-CN" w:bidi="ar-SA"/>
              </w:rPr>
              <w:t>、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>参与人数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清单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>或相关证明材料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）</w:t>
            </w:r>
          </w:p>
          <w:p>
            <w:pPr>
              <w:widowControl/>
              <w:spacing w:line="420" w:lineRule="exact"/>
              <w:jc w:val="both"/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eastAsia="仿宋" w:cs="仿宋"/>
                <w:b/>
                <w:bCs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565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eastAsia="仿宋" w:cs="仿宋"/>
                <w:b/>
                <w:bCs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仿宋" w:eastAsia="仿宋" w:cs="仿宋"/>
                <w:b/>
                <w:bCs/>
                <w:kern w:val="0"/>
                <w:sz w:val="28"/>
                <w:szCs w:val="28"/>
                <w:lang w:val="en-US" w:eastAsia="zh-CN" w:bidi="ar-SA"/>
              </w:rPr>
              <w:t>自</w:t>
            </w:r>
            <w:r>
              <w:rPr>
                <w:rFonts w:hint="eastAsia" w:ascii="仿宋" w:eastAsia="仿宋" w:cs="仿宋"/>
                <w:b/>
                <w:bCs/>
                <w:kern w:val="0"/>
                <w:sz w:val="28"/>
                <w:szCs w:val="28"/>
                <w:lang w:bidi="ar-SA"/>
              </w:rPr>
              <w:t>评项目</w:t>
            </w:r>
          </w:p>
        </w:tc>
        <w:tc>
          <w:tcPr>
            <w:tcW w:w="14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  <w:t>证明材料</w:t>
            </w:r>
          </w:p>
        </w:tc>
        <w:tc>
          <w:tcPr>
            <w:tcW w:w="14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eastAsia="仿宋" w:cs="仿宋"/>
                <w:b/>
                <w:bCs/>
                <w:color w:val="000000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eastAsia" w:asci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  <w:t>自评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672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ind w:left="113" w:right="113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bidi="ar-SA"/>
              </w:rPr>
              <w:t>基本</w:t>
            </w: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  <w:t>要求</w:t>
            </w:r>
          </w:p>
        </w:tc>
        <w:tc>
          <w:tcPr>
            <w:tcW w:w="84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管理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体系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</w:pPr>
          </w:p>
          <w:p>
            <w:pPr>
              <w:widowControl/>
              <w:spacing w:line="42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480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both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1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>.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单位主要领导高度重视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>自然教育基地建设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，并能定期、及时地研究解决基地建设中存在的问题。</w:t>
            </w:r>
          </w:p>
        </w:tc>
        <w:tc>
          <w:tcPr>
            <w:tcW w:w="14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  <w:t>会议纪要等</w:t>
            </w:r>
          </w:p>
        </w:tc>
        <w:tc>
          <w:tcPr>
            <w:tcW w:w="14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是</w:t>
            </w: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672" w:type="dxa"/>
            <w:vMerge w:val="continue"/>
            <w:vAlign w:val="center"/>
          </w:tcPr>
          <w:p/>
        </w:tc>
        <w:tc>
          <w:tcPr>
            <w:tcW w:w="843" w:type="dxa"/>
            <w:vMerge w:val="continue"/>
            <w:vAlign w:val="center"/>
          </w:tcPr>
          <w:p/>
        </w:tc>
        <w:tc>
          <w:tcPr>
            <w:tcW w:w="480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420" w:lineRule="exact"/>
              <w:jc w:val="both"/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2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>.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设置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>了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自然教育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>专职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部门，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>并配有专职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的管理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>和讲解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人员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eastAsia="zh-CN" w:bidi="ar-SA"/>
              </w:rPr>
              <w:t>。</w:t>
            </w:r>
          </w:p>
        </w:tc>
        <w:tc>
          <w:tcPr>
            <w:tcW w:w="14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  <w:t>文件资料</w:t>
            </w:r>
          </w:p>
        </w:tc>
        <w:tc>
          <w:tcPr>
            <w:tcW w:w="14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是</w:t>
            </w: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672" w:type="dxa"/>
            <w:vMerge w:val="continue"/>
            <w:vAlign w:val="center"/>
          </w:tcPr>
          <w:p/>
        </w:tc>
        <w:tc>
          <w:tcPr>
            <w:tcW w:w="843" w:type="dxa"/>
            <w:vMerge w:val="continue"/>
            <w:vAlign w:val="center"/>
          </w:tcPr>
          <w:p/>
        </w:tc>
        <w:tc>
          <w:tcPr>
            <w:tcW w:w="480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420" w:lineRule="exact"/>
              <w:jc w:val="both"/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3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>.自然教育基地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管理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>制度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齐全。</w:t>
            </w:r>
          </w:p>
        </w:tc>
        <w:tc>
          <w:tcPr>
            <w:tcW w:w="14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  <w:t>文件资料</w:t>
            </w:r>
          </w:p>
        </w:tc>
        <w:tc>
          <w:tcPr>
            <w:tcW w:w="14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是</w:t>
            </w: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672" w:type="dxa"/>
            <w:vMerge w:val="continue"/>
            <w:vAlign w:val="center"/>
          </w:tcPr>
          <w:p/>
        </w:tc>
        <w:tc>
          <w:tcPr>
            <w:tcW w:w="843" w:type="dxa"/>
            <w:vMerge w:val="continue"/>
            <w:vAlign w:val="center"/>
          </w:tcPr>
          <w:p/>
        </w:tc>
        <w:tc>
          <w:tcPr>
            <w:tcW w:w="480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420" w:lineRule="exact"/>
              <w:jc w:val="both"/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4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>.制定了科学可行的自然教育发展规划。</w:t>
            </w:r>
          </w:p>
        </w:tc>
        <w:tc>
          <w:tcPr>
            <w:tcW w:w="14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  <w:t>规划文本</w:t>
            </w:r>
          </w:p>
        </w:tc>
        <w:tc>
          <w:tcPr>
            <w:tcW w:w="14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是</w:t>
            </w: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  <w:jc w:val="center"/>
        </w:trPr>
        <w:tc>
          <w:tcPr>
            <w:tcW w:w="672" w:type="dxa"/>
            <w:vMerge w:val="continue"/>
            <w:vAlign w:val="center"/>
          </w:tcPr>
          <w:p/>
        </w:tc>
        <w:tc>
          <w:tcPr>
            <w:tcW w:w="843" w:type="dxa"/>
            <w:vMerge w:val="continue"/>
            <w:vAlign w:val="center"/>
          </w:tcPr>
          <w:p/>
        </w:tc>
        <w:tc>
          <w:tcPr>
            <w:tcW w:w="480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both"/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5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>.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bidi="ar-SA"/>
              </w:rPr>
              <w:t>档案资料齐全，有一套能反映基地功能、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课程活动、访客满意度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bidi="ar-SA"/>
              </w:rPr>
              <w:t>等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情况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bidi="ar-SA"/>
              </w:rPr>
              <w:t>的文字和影像资料,有专人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负责管理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bidi="ar-SA"/>
              </w:rPr>
              <w:t>。</w:t>
            </w:r>
          </w:p>
        </w:tc>
        <w:tc>
          <w:tcPr>
            <w:tcW w:w="14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  <w:t>现场核查</w:t>
            </w:r>
          </w:p>
        </w:tc>
        <w:tc>
          <w:tcPr>
            <w:tcW w:w="14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是</w:t>
            </w: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672" w:type="dxa"/>
            <w:vMerge w:val="continue"/>
            <w:vAlign w:val="center"/>
          </w:tcPr>
          <w:p/>
        </w:tc>
        <w:tc>
          <w:tcPr>
            <w:tcW w:w="843" w:type="dxa"/>
            <w:vMerge w:val="restart"/>
            <w:vAlign w:val="top"/>
          </w:tcPr>
          <w:p>
            <w:pPr>
              <w:widowControl/>
              <w:snapToGrid/>
              <w:spacing w:line="420" w:lineRule="exact"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line="420" w:lineRule="exact"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napToGrid/>
              <w:spacing w:line="42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>专业设施</w:t>
            </w:r>
          </w:p>
        </w:tc>
        <w:tc>
          <w:tcPr>
            <w:tcW w:w="480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both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1.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bidi="ar-SA"/>
              </w:rPr>
              <w:t>建设有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自然教育之家。</w:t>
            </w:r>
          </w:p>
        </w:tc>
        <w:tc>
          <w:tcPr>
            <w:tcW w:w="146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  <w:t>档案资料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  <w:t>、现场核查</w:t>
            </w:r>
          </w:p>
        </w:tc>
        <w:tc>
          <w:tcPr>
            <w:tcW w:w="14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是</w:t>
            </w: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672" w:type="dxa"/>
            <w:vMerge w:val="continue"/>
            <w:vAlign w:val="center"/>
          </w:tcPr>
          <w:p/>
        </w:tc>
        <w:tc>
          <w:tcPr>
            <w:tcW w:w="843" w:type="dxa"/>
            <w:vMerge w:val="continue"/>
            <w:vAlign w:val="center"/>
          </w:tcPr>
          <w:p/>
        </w:tc>
        <w:tc>
          <w:tcPr>
            <w:tcW w:w="480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both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2.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bidi="ar-SA"/>
              </w:rPr>
              <w:t>建设有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自然教育径。</w:t>
            </w:r>
          </w:p>
        </w:tc>
        <w:tc>
          <w:tcPr>
            <w:tcW w:w="1463" w:type="dxa"/>
            <w:vMerge w:val="continue"/>
            <w:vAlign w:val="center"/>
          </w:tcPr>
          <w:p/>
        </w:tc>
        <w:tc>
          <w:tcPr>
            <w:tcW w:w="143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是</w:t>
            </w: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672" w:type="dxa"/>
            <w:vMerge w:val="continue"/>
            <w:vAlign w:val="center"/>
          </w:tcPr>
          <w:p/>
        </w:tc>
        <w:tc>
          <w:tcPr>
            <w:tcW w:w="843" w:type="dxa"/>
            <w:vMerge w:val="continue"/>
            <w:vAlign w:val="center"/>
          </w:tcPr>
          <w:p/>
        </w:tc>
        <w:tc>
          <w:tcPr>
            <w:tcW w:w="4809" w:type="dxa"/>
            <w:gridSpan w:val="2"/>
            <w:vAlign w:val="center"/>
          </w:tcPr>
          <w:p>
            <w:pPr>
              <w:widowControl/>
              <w:spacing w:line="420" w:lineRule="exact"/>
              <w:jc w:val="both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3.建设有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bidi="ar-SA"/>
              </w:rPr>
              <w:t>一套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自然教育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bidi="ar-SA"/>
              </w:rPr>
              <w:t>解说系统，包括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但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bidi="ar-SA"/>
              </w:rPr>
              <w:t>不限于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自然教育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bidi="ar-SA"/>
              </w:rPr>
              <w:t>标识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系统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bidi="ar-SA"/>
              </w:rPr>
              <w:t>。</w:t>
            </w:r>
          </w:p>
        </w:tc>
        <w:tc>
          <w:tcPr>
            <w:tcW w:w="1463" w:type="dxa"/>
            <w:vMerge w:val="continue"/>
            <w:vAlign w:val="center"/>
          </w:tcPr>
          <w:p/>
        </w:tc>
        <w:tc>
          <w:tcPr>
            <w:tcW w:w="14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是</w:t>
            </w: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672" w:type="dxa"/>
            <w:vMerge w:val="continue"/>
            <w:vAlign w:val="center"/>
          </w:tcPr>
          <w:p/>
        </w:tc>
        <w:tc>
          <w:tcPr>
            <w:tcW w:w="843" w:type="dxa"/>
            <w:vMerge w:val="restart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</w:pPr>
          </w:p>
          <w:p>
            <w:pPr>
              <w:widowControl/>
              <w:spacing w:line="420" w:lineRule="exact"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>课程活动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4809" w:type="dxa"/>
            <w:gridSpan w:val="2"/>
            <w:vAlign w:val="center"/>
          </w:tcPr>
          <w:p>
            <w:pPr>
              <w:widowControl/>
              <w:spacing w:line="420" w:lineRule="exact"/>
              <w:jc w:val="both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>1.制定了3套以上优质、特色的自然教育课程。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  <w:t xml:space="preserve">  课本、  课件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是</w:t>
            </w: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672" w:type="dxa"/>
            <w:vMerge w:val="continue"/>
            <w:vAlign w:val="center"/>
          </w:tcPr>
          <w:p/>
        </w:tc>
        <w:tc>
          <w:tcPr>
            <w:tcW w:w="843" w:type="dxa"/>
            <w:vMerge w:val="continue"/>
            <w:vAlign w:val="center"/>
          </w:tcPr>
          <w:p/>
        </w:tc>
        <w:tc>
          <w:tcPr>
            <w:tcW w:w="4809" w:type="dxa"/>
            <w:gridSpan w:val="2"/>
            <w:vAlign w:val="center"/>
          </w:tcPr>
          <w:p>
            <w:pPr>
              <w:widowControl/>
              <w:spacing w:line="420" w:lineRule="exact"/>
              <w:jc w:val="both"/>
              <w:rPr>
                <w:rFonts w:hint="eastAsia" w:asci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 w:cs="仿宋"/>
                <w:kern w:val="2"/>
                <w:sz w:val="28"/>
                <w:szCs w:val="28"/>
                <w:lang w:val="en-US" w:eastAsia="zh-CN" w:bidi="ar-SA"/>
              </w:rPr>
              <w:t>2.</w:t>
            </w:r>
            <w:r>
              <w:rPr>
                <w:rFonts w:hint="eastAsia" w:ascii="仿宋" w:eastAsia="仿宋" w:cs="仿宋"/>
                <w:kern w:val="2"/>
                <w:sz w:val="28"/>
                <w:szCs w:val="28"/>
                <w:lang w:bidi="ar-SA"/>
              </w:rPr>
              <w:t>积极参加全省统筹开展的自然教育活动，并结合</w:t>
            </w:r>
            <w:r>
              <w:rPr>
                <w:rFonts w:hint="eastAsia" w:ascii="仿宋" w:eastAsia="仿宋" w:cs="仿宋"/>
                <w:kern w:val="2"/>
                <w:sz w:val="28"/>
                <w:szCs w:val="28"/>
                <w:lang w:val="en-US" w:eastAsia="zh-CN" w:bidi="ar-SA"/>
              </w:rPr>
              <w:t>资源禀赋</w:t>
            </w:r>
            <w:r>
              <w:rPr>
                <w:rFonts w:hint="eastAsia" w:ascii="仿宋" w:eastAsia="仿宋" w:cs="仿宋"/>
                <w:kern w:val="2"/>
                <w:sz w:val="28"/>
                <w:szCs w:val="28"/>
                <w:lang w:bidi="ar-SA"/>
              </w:rPr>
              <w:t>开展特色活动。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pacing w:line="420" w:lineRule="exact"/>
              <w:jc w:val="both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  <w:t>活动方案、照片、报道等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是</w:t>
            </w: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672" w:type="dxa"/>
            <w:vMerge w:val="continue"/>
            <w:vAlign w:val="center"/>
          </w:tcPr>
          <w:p/>
        </w:tc>
        <w:tc>
          <w:tcPr>
            <w:tcW w:w="843" w:type="dxa"/>
            <w:vMerge w:val="continue"/>
            <w:vAlign w:val="center"/>
          </w:tcPr>
          <w:p/>
        </w:tc>
        <w:tc>
          <w:tcPr>
            <w:tcW w:w="4809" w:type="dxa"/>
            <w:gridSpan w:val="2"/>
            <w:vAlign w:val="center"/>
          </w:tcPr>
          <w:p>
            <w:pPr>
              <w:widowControl/>
              <w:spacing w:line="420" w:lineRule="exact"/>
              <w:jc w:val="both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>3.制作了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自然教育宣传资料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eastAsia="zh-CN" w:bidi="ar-SA"/>
              </w:rPr>
              <w:t>、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访客手册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eastAsia="zh-CN" w:bidi="ar-SA"/>
              </w:rPr>
              <w:t>、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科普读物、视频影像等。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  <w:t>档案资料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是</w:t>
            </w: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672" w:type="dxa"/>
            <w:vMerge w:val="continue"/>
            <w:vAlign w:val="center"/>
          </w:tcPr>
          <w:p/>
        </w:tc>
        <w:tc>
          <w:tcPr>
            <w:tcW w:w="843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  <w:t>专业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  <w:t>人才队伍</w:t>
            </w:r>
          </w:p>
        </w:tc>
        <w:tc>
          <w:tcPr>
            <w:tcW w:w="4809" w:type="dxa"/>
            <w:gridSpan w:val="2"/>
            <w:vAlign w:val="center"/>
          </w:tcPr>
          <w:p>
            <w:pPr>
              <w:widowControl/>
              <w:spacing w:line="420" w:lineRule="exact"/>
              <w:jc w:val="both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eastAsia="zh-CN" w:bidi="ar-SA"/>
              </w:rPr>
              <w:t>1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.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bidi="ar-SA"/>
              </w:rPr>
              <w:t>具备专业的自然教育导师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队伍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bidi="ar-SA"/>
              </w:rPr>
              <w:t>。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  <w:t>人员资料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是</w:t>
            </w: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672" w:type="dxa"/>
            <w:vMerge w:val="continue"/>
            <w:tcBorders>
              <w:bottom w:val="nil"/>
            </w:tcBorders>
            <w:vAlign w:val="center"/>
          </w:tcPr>
          <w:p/>
        </w:tc>
        <w:tc>
          <w:tcPr>
            <w:tcW w:w="843" w:type="dxa"/>
            <w:vMerge w:val="continue"/>
            <w:vAlign w:val="center"/>
          </w:tcPr>
          <w:p/>
        </w:tc>
        <w:tc>
          <w:tcPr>
            <w:tcW w:w="4809" w:type="dxa"/>
            <w:gridSpan w:val="2"/>
            <w:vAlign w:val="center"/>
          </w:tcPr>
          <w:p>
            <w:pPr>
              <w:widowControl/>
              <w:spacing w:line="420" w:lineRule="exact"/>
              <w:jc w:val="both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eastAsia="zh-CN" w:bidi="ar-SA"/>
              </w:rPr>
              <w:t>2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.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bidi="ar-SA"/>
              </w:rPr>
              <w:t>拥有自然教育志愿者队伍，每年不定期开展志愿服务活动。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  <w:t>人员、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  <w:t>活动档案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是</w:t>
            </w: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672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843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bidi="ar-SA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媒体宣传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4809" w:type="dxa"/>
            <w:gridSpan w:val="2"/>
            <w:vAlign w:val="center"/>
          </w:tcPr>
          <w:p>
            <w:pPr>
              <w:widowControl/>
              <w:spacing w:before="0" w:beforeAutospacing="0" w:after="0" w:afterAutospacing="0" w:line="420" w:lineRule="exact"/>
              <w:jc w:val="both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1.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bidi="ar-SA"/>
              </w:rPr>
              <w:t>在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各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bidi="ar-SA"/>
              </w:rPr>
              <w:t>级报刊、电视、电台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等主流媒体宣传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bidi="ar-SA"/>
              </w:rPr>
              <w:t>报道。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  <w:t>文件资料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是</w:t>
            </w: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72" w:type="dxa"/>
            <w:vMerge w:val="continue"/>
            <w:vAlign w:val="center"/>
          </w:tcPr>
          <w:p/>
        </w:tc>
        <w:tc>
          <w:tcPr>
            <w:tcW w:w="843" w:type="dxa"/>
            <w:vMerge w:val="continue"/>
            <w:vAlign w:val="center"/>
          </w:tcPr>
          <w:p/>
        </w:tc>
        <w:tc>
          <w:tcPr>
            <w:tcW w:w="4809" w:type="dxa"/>
            <w:gridSpan w:val="2"/>
            <w:vAlign w:val="center"/>
          </w:tcPr>
          <w:p>
            <w:pPr>
              <w:widowControl/>
              <w:spacing w:before="0" w:beforeAutospacing="0" w:after="0" w:afterAutospacing="0" w:line="420" w:lineRule="exact"/>
              <w:jc w:val="both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2.注重新媒体建设。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  <w:t>文件资料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是</w:t>
            </w: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exact"/>
          <w:jc w:val="center"/>
        </w:trPr>
        <w:tc>
          <w:tcPr>
            <w:tcW w:w="672" w:type="dxa"/>
            <w:vMerge w:val="restart"/>
            <w:textDirection w:val="tbRlV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  <w:t>加分项</w:t>
            </w:r>
          </w:p>
        </w:tc>
        <w:tc>
          <w:tcPr>
            <w:tcW w:w="843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  <w:t>普惠活动</w:t>
            </w:r>
          </w:p>
        </w:tc>
        <w:tc>
          <w:tcPr>
            <w:tcW w:w="4809" w:type="dxa"/>
            <w:gridSpan w:val="2"/>
            <w:vAlign w:val="center"/>
          </w:tcPr>
          <w:p>
            <w:pPr>
              <w:widowControl/>
              <w:spacing w:before="0" w:beforeAutospacing="0" w:after="0" w:afterAutospacing="0" w:line="420" w:lineRule="exact"/>
              <w:jc w:val="both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1.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bidi="ar-SA"/>
              </w:rPr>
              <w:t>与学校课程相结合，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持续开展自然教育进校园活动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bidi="ar-SA"/>
              </w:rPr>
              <w:t>。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  <w:t>照片、录像等资料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是</w:t>
            </w: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672" w:type="dxa"/>
            <w:vMerge w:val="continue"/>
            <w:textDirection w:val="tbRlV"/>
            <w:vAlign w:val="center"/>
          </w:tcPr>
          <w:p/>
        </w:tc>
        <w:tc>
          <w:tcPr>
            <w:tcW w:w="843" w:type="dxa"/>
            <w:vMerge w:val="continue"/>
            <w:vAlign w:val="center"/>
          </w:tcPr>
          <w:p/>
        </w:tc>
        <w:tc>
          <w:tcPr>
            <w:tcW w:w="4809" w:type="dxa"/>
            <w:gridSpan w:val="2"/>
            <w:vAlign w:val="center"/>
          </w:tcPr>
          <w:p>
            <w:pPr>
              <w:widowControl/>
              <w:spacing w:before="0" w:beforeAutospacing="0" w:after="0" w:afterAutospacing="0" w:line="420" w:lineRule="exact"/>
              <w:jc w:val="both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2.制定了一系列</w:t>
            </w:r>
            <w:r>
              <w:rPr>
                <w:rFonts w:hint="eastAsia" w:ascii="仿宋" w:eastAsia="仿宋" w:cs="仿宋"/>
                <w:kern w:val="2"/>
                <w:sz w:val="28"/>
                <w:szCs w:val="28"/>
                <w:lang w:val="en-US" w:eastAsia="zh-CN" w:bidi="ar-SA"/>
              </w:rPr>
              <w:t>惠民政策活动。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  <w:t>文件资料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是</w:t>
            </w: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exact"/>
          <w:jc w:val="center"/>
        </w:trPr>
        <w:tc>
          <w:tcPr>
            <w:tcW w:w="672" w:type="dxa"/>
            <w:vMerge w:val="continue"/>
            <w:textDirection w:val="tbRlV"/>
            <w:vAlign w:val="center"/>
          </w:tcPr>
          <w:p/>
        </w:tc>
        <w:tc>
          <w:tcPr>
            <w:tcW w:w="84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  <w:t>科研建设</w:t>
            </w:r>
          </w:p>
        </w:tc>
        <w:tc>
          <w:tcPr>
            <w:tcW w:w="4809" w:type="dxa"/>
            <w:gridSpan w:val="2"/>
            <w:vAlign w:val="center"/>
          </w:tcPr>
          <w:p>
            <w:pPr>
              <w:widowControl/>
              <w:spacing w:before="0" w:beforeAutospacing="0" w:after="0" w:afterAutospacing="0" w:line="420" w:lineRule="exact"/>
              <w:jc w:val="both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与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bidi="ar-SA"/>
              </w:rPr>
              <w:t>科研院所及大中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专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bidi="ar-SA"/>
              </w:rPr>
              <w:t>院校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合作，开展自然教育研究和课程优化等工作。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  <w:t>文件资料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</w:pP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是</w:t>
            </w: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672" w:type="dxa"/>
            <w:vMerge w:val="continue"/>
            <w:vAlign w:val="center"/>
          </w:tcPr>
          <w:p/>
        </w:tc>
        <w:tc>
          <w:tcPr>
            <w:tcW w:w="84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社会效益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809" w:type="dxa"/>
            <w:gridSpan w:val="2"/>
            <w:vAlign w:val="center"/>
          </w:tcPr>
          <w:p>
            <w:pPr>
              <w:widowControl/>
              <w:spacing w:line="420" w:lineRule="exact"/>
              <w:jc w:val="both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bidi="ar-SA"/>
              </w:rPr>
              <w:t>在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推动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bidi="ar-SA"/>
              </w:rPr>
              <w:t>本地区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自然教育发展中，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bidi="ar-SA"/>
              </w:rPr>
              <w:t>发挥示范和推广作用，对本地区自然教育工作做出突出贡献。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  <w:t>文件资料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是</w:t>
            </w: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672" w:type="dxa"/>
            <w:vMerge w:val="continue"/>
            <w:vAlign w:val="center"/>
          </w:tcPr>
          <w:p/>
        </w:tc>
        <w:tc>
          <w:tcPr>
            <w:tcW w:w="84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  <w:t>获奖情况</w:t>
            </w:r>
          </w:p>
        </w:tc>
        <w:tc>
          <w:tcPr>
            <w:tcW w:w="4809" w:type="dxa"/>
            <w:gridSpan w:val="2"/>
            <w:vAlign w:val="center"/>
          </w:tcPr>
          <w:p>
            <w:pPr>
              <w:widowControl w:val="0"/>
              <w:spacing w:after="120" w:line="420" w:lineRule="exact"/>
              <w:ind w:firstLine="0"/>
              <w:jc w:val="left"/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获得自然教育类奖项，如优秀基地、优秀课程或教材等。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  <w:t>文件资料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是</w:t>
            </w: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51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bidi="ar-SA"/>
              </w:rPr>
              <w:t>自评</w:t>
            </w:r>
            <w:r>
              <w:rPr>
                <w:rFonts w:hint="eastAsia" w:asci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等级</w:t>
            </w:r>
          </w:p>
        </w:tc>
        <w:tc>
          <w:tcPr>
            <w:tcW w:w="7708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eastAsia="仿宋" w:cs="仿宋"/>
                <w:kern w:val="0"/>
                <w:sz w:val="28"/>
                <w:szCs w:val="28"/>
                <w:lang w:bidi="ar-SA"/>
              </w:rPr>
            </w:pP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>优秀</w:t>
            </w: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>合格</w:t>
            </w:r>
            <w:r>
              <w:rPr>
                <w:rFonts w:ascii="Wingdings 2" w:hAnsi="Wingdings 2" w:eastAsia="仿宋" w:cs="仿宋"/>
                <w:kern w:val="0"/>
                <w:sz w:val="28"/>
                <w:szCs w:val="28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0"/>
                <w:sz w:val="28"/>
                <w:szCs w:val="28"/>
                <w:lang w:val="en-US" w:eastAsia="zh-CN" w:bidi="ar-SA"/>
              </w:rPr>
              <w:t>不合格</w:t>
            </w:r>
          </w:p>
        </w:tc>
      </w:tr>
    </w:tbl>
    <w:p>
      <w:pPr>
        <w:widowControl w:val="0"/>
        <w:shd w:val="clear" w:color="auto" w:fill="FFFFFF"/>
        <w:autoSpaceDN w:val="0"/>
        <w:spacing w:before="0" w:beforeAutospacing="0" w:after="0" w:afterAutospacing="0" w:line="360" w:lineRule="auto"/>
        <w:jc w:val="both"/>
        <w:textAlignment w:val="center"/>
        <w:rPr>
          <w:rFonts w:ascii="Calibri" w:hAnsi="Calibri" w:eastAsia="宋体" w:cs="Times New Roman"/>
          <w:kern w:val="2"/>
          <w:sz w:val="21"/>
          <w:szCs w:val="24"/>
          <w:lang w:bidi="ar-SA"/>
        </w:rPr>
      </w:pPr>
      <w:r>
        <w:rPr>
          <w:rFonts w:hint="eastAsia" w:ascii="仿宋" w:eastAsia="仿宋" w:cs="仿宋"/>
          <w:color w:val="000000"/>
          <w:kern w:val="2"/>
          <w:sz w:val="21"/>
          <w:szCs w:val="21"/>
          <w:lang w:bidi="ar-SA"/>
        </w:rPr>
        <w:t>注：</w:t>
      </w:r>
      <w:r>
        <w:rPr>
          <w:rFonts w:hint="eastAsia" w:ascii="仿宋" w:eastAsia="仿宋" w:cs="仿宋"/>
          <w:color w:val="000000"/>
          <w:kern w:val="2"/>
          <w:sz w:val="21"/>
          <w:szCs w:val="21"/>
          <w:lang w:val="en-US" w:eastAsia="zh-CN" w:bidi="ar-SA"/>
        </w:rPr>
        <w:t>基地考核</w:t>
      </w:r>
      <w:r>
        <w:rPr>
          <w:rFonts w:hint="eastAsia" w:ascii="仿宋" w:eastAsia="仿宋" w:cs="仿宋"/>
          <w:color w:val="000000"/>
          <w:kern w:val="2"/>
          <w:sz w:val="21"/>
          <w:szCs w:val="21"/>
          <w:lang w:bidi="ar-SA"/>
        </w:rPr>
        <w:t>评分根据</w:t>
      </w:r>
      <w:r>
        <w:rPr>
          <w:rFonts w:hint="eastAsia" w:ascii="仿宋" w:eastAsia="仿宋" w:cs="仿宋"/>
          <w:color w:val="000000"/>
          <w:kern w:val="2"/>
          <w:sz w:val="21"/>
          <w:szCs w:val="21"/>
          <w:lang w:val="en-US" w:eastAsia="zh-CN" w:bidi="ar-SA"/>
        </w:rPr>
        <w:t>考核</w:t>
      </w:r>
      <w:r>
        <w:rPr>
          <w:rFonts w:hint="eastAsia" w:ascii="仿宋" w:eastAsia="仿宋" w:cs="仿宋"/>
          <w:color w:val="000000"/>
          <w:kern w:val="2"/>
          <w:sz w:val="21"/>
          <w:szCs w:val="21"/>
          <w:lang w:bidi="ar-SA"/>
        </w:rPr>
        <w:t>自评</w:t>
      </w:r>
      <w:r>
        <w:rPr>
          <w:rFonts w:hint="eastAsia" w:ascii="仿宋" w:eastAsia="仿宋" w:cs="仿宋"/>
          <w:color w:val="000000"/>
          <w:kern w:val="2"/>
          <w:sz w:val="21"/>
          <w:szCs w:val="21"/>
          <w:lang w:val="en-US" w:eastAsia="zh-CN" w:bidi="ar-SA"/>
        </w:rPr>
        <w:t>表</w:t>
      </w:r>
      <w:r>
        <w:rPr>
          <w:rFonts w:hint="eastAsia" w:ascii="仿宋" w:eastAsia="仿宋" w:cs="仿宋"/>
          <w:color w:val="000000"/>
          <w:kern w:val="2"/>
          <w:sz w:val="21"/>
          <w:szCs w:val="21"/>
          <w:lang w:bidi="ar-SA"/>
        </w:rPr>
        <w:t>、</w:t>
      </w:r>
      <w:r>
        <w:rPr>
          <w:rFonts w:hint="eastAsia" w:ascii="仿宋" w:eastAsia="仿宋" w:cs="仿宋"/>
          <w:color w:val="000000"/>
          <w:kern w:val="2"/>
          <w:sz w:val="21"/>
          <w:szCs w:val="21"/>
          <w:lang w:val="en-US" w:eastAsia="zh-CN" w:bidi="ar-SA"/>
        </w:rPr>
        <w:t>佐证</w:t>
      </w:r>
      <w:r>
        <w:rPr>
          <w:rFonts w:hint="eastAsia" w:ascii="仿宋" w:eastAsia="仿宋" w:cs="仿宋"/>
          <w:color w:val="000000"/>
          <w:kern w:val="2"/>
          <w:sz w:val="21"/>
          <w:szCs w:val="21"/>
          <w:lang w:bidi="ar-SA"/>
        </w:rPr>
        <w:t>材料</w:t>
      </w:r>
      <w:r>
        <w:rPr>
          <w:rFonts w:hint="eastAsia" w:ascii="仿宋" w:eastAsia="仿宋" w:cs="仿宋"/>
          <w:color w:val="000000"/>
          <w:kern w:val="2"/>
          <w:sz w:val="21"/>
          <w:szCs w:val="21"/>
          <w:lang w:eastAsia="zh-CN" w:bidi="ar-SA"/>
        </w:rPr>
        <w:t>、</w:t>
      </w:r>
      <w:r>
        <w:rPr>
          <w:rFonts w:hint="eastAsia" w:ascii="仿宋" w:eastAsia="仿宋" w:cs="仿宋"/>
          <w:color w:val="000000"/>
          <w:kern w:val="2"/>
          <w:sz w:val="21"/>
          <w:szCs w:val="21"/>
          <w:lang w:val="en-US" w:eastAsia="zh-CN" w:bidi="ar-SA"/>
        </w:rPr>
        <w:t>现场考评等，</w:t>
      </w:r>
      <w:r>
        <w:rPr>
          <w:rFonts w:hint="eastAsia" w:ascii="仿宋" w:eastAsia="仿宋" w:cs="仿宋"/>
          <w:color w:val="000000"/>
          <w:kern w:val="2"/>
          <w:sz w:val="21"/>
          <w:szCs w:val="21"/>
          <w:lang w:bidi="ar-SA"/>
        </w:rPr>
        <w:t>综合考量。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iti SC Medium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1612F"/>
    <w:rsid w:val="7E51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Times New Roman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省林业厅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2023-02-08T08:39:00Z</dcterms:created>
  <dc:creator>唐洁</dc:creator>
  <cp:lastModifiedBy>唐洁</cp:lastModifiedBy>
  <dcterms:modified xsi:type="dcterms:W3CDTF">2023-02-08T08:40:01Z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2052-10.8.2.6900</vt:lpwstr>
  </property>
</Properties>
</file>