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" w:eastAsia="zh-CN"/>
        </w:rPr>
        <w:t>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医学美容医院有限公司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使用未经</w:t>
      </w:r>
    </w:p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注册或者备案、无合格证明</w:t>
      </w:r>
    </w:p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文件的医疗器械案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2021年9月26日，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汕尾市市场监督管理</w:t>
      </w:r>
      <w:r>
        <w:rPr>
          <w:rFonts w:hint="eastAsia" w:ascii="仿宋" w:hAnsi="仿宋" w:eastAsia="仿宋" w:cs="仿宋"/>
          <w:sz w:val="32"/>
          <w:szCs w:val="32"/>
        </w:rPr>
        <w:t>局执法人员对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位于陆丰市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val="en"/>
        </w:rPr>
        <w:t>某</w:t>
      </w:r>
      <w:r>
        <w:rPr>
          <w:rFonts w:hint="eastAsia" w:ascii="仿宋" w:hAnsi="仿宋" w:eastAsia="仿宋" w:cs="仿宋"/>
          <w:sz w:val="32"/>
          <w:szCs w:val="32"/>
        </w:rPr>
        <w:t>医学美容医院有限公司进行执法检查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</w:t>
      </w:r>
      <w:r>
        <w:rPr>
          <w:rFonts w:hint="eastAsia" w:ascii="仿宋" w:hAnsi="仿宋" w:eastAsia="仿宋" w:cs="仿宋"/>
          <w:sz w:val="32"/>
          <w:szCs w:val="32"/>
        </w:rPr>
        <w:t>当事人经营场所库房冰箱中发现存放有外包装标示“Elravie®”的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两盒医疗器械</w:t>
      </w:r>
      <w:r>
        <w:rPr>
          <w:rFonts w:hint="eastAsia" w:ascii="仿宋" w:hAnsi="仿宋" w:eastAsia="仿宋" w:cs="仿宋"/>
          <w:sz w:val="32"/>
          <w:szCs w:val="32"/>
        </w:rPr>
        <w:t>,该产品外包装盒及说明书均无中文标签，其中有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一盒</w:t>
      </w:r>
      <w:r>
        <w:rPr>
          <w:rFonts w:hint="eastAsia" w:ascii="仿宋" w:hAnsi="仿宋" w:eastAsia="仿宋" w:cs="仿宋"/>
          <w:sz w:val="32"/>
          <w:szCs w:val="32"/>
        </w:rPr>
        <w:t>产品外包装已开封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执法人员当场对该产品的内容进行查询，查询结果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显示</w:t>
      </w:r>
      <w:r>
        <w:rPr>
          <w:rFonts w:hint="eastAsia" w:ascii="仿宋" w:hAnsi="仿宋" w:eastAsia="仿宋" w:cs="仿宋"/>
          <w:sz w:val="32"/>
          <w:szCs w:val="32"/>
        </w:rPr>
        <w:t>该产品属于《医疗器械分类目录》中的第三类医疗器械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同时在货架上还发现存放“FineMicroCannula”“DisposableSpinal Needle”“DisposableBulkNeedle”“STERILESINGLEUSENeedle”等一次性针头</w:t>
      </w:r>
      <w:r>
        <w:rPr>
          <w:rFonts w:hint="default" w:ascii="仿宋" w:hAnsi="仿宋" w:eastAsia="仿宋" w:cs="仿宋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外包装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</w:t>
      </w:r>
      <w:r>
        <w:rPr>
          <w:rFonts w:hint="eastAsia" w:ascii="仿宋" w:hAnsi="仿宋" w:eastAsia="仿宋" w:cs="仿宋"/>
          <w:sz w:val="32"/>
          <w:szCs w:val="32"/>
        </w:rPr>
        <w:t>无中文标签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当事人未能提供以上医疗器械合法进货凭据，执法人员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</w:rPr>
        <w:t>实施扣押行政强制措施。</w:t>
      </w:r>
    </w:p>
    <w:p>
      <w:pPr>
        <w:widowControl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当事人库房冰箱中及货架上发现的医疗器械，外包装均无中文标签以及进口医疗器械注册或备案证号，同时也无法提供产品的供货方资料、产品检验合格报告以及该产品的注册或者备案证明材料，构成使用未经注册或者备案、无合格证明文件的医疗器械的行为。其行为</w:t>
      </w:r>
      <w:r>
        <w:rPr>
          <w:rFonts w:hint="eastAsia" w:ascii="仿宋" w:hAnsi="仿宋" w:eastAsia="仿宋" w:cs="仿宋"/>
          <w:sz w:val="32"/>
          <w:szCs w:val="32"/>
        </w:rPr>
        <w:t>违反了《医疗器械监督管理条例》第五十五条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规定，依据《医疗器械监督管理条例》第八十六条、《中华人民共和国行政处罚法》第二十八条对当事人作出责令改正违法行为，没收违法使用的第三类医疗器械，并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处21000元罚款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DQ1YjFjOTJjM2FjMDljMmQ2YzE1YjNhZDQ2ZTkifQ=="/>
  </w:docVars>
  <w:rsids>
    <w:rsidRoot w:val="331324D2"/>
    <w:rsid w:val="02A26C2E"/>
    <w:rsid w:val="03001DB7"/>
    <w:rsid w:val="041734BE"/>
    <w:rsid w:val="047E09C6"/>
    <w:rsid w:val="0AA01A77"/>
    <w:rsid w:val="0BCA09AF"/>
    <w:rsid w:val="0C195099"/>
    <w:rsid w:val="0F470E6B"/>
    <w:rsid w:val="116955F5"/>
    <w:rsid w:val="120F1A25"/>
    <w:rsid w:val="1AF404F1"/>
    <w:rsid w:val="1F731044"/>
    <w:rsid w:val="1FAA1CEF"/>
    <w:rsid w:val="22394E88"/>
    <w:rsid w:val="265963AE"/>
    <w:rsid w:val="26CF0009"/>
    <w:rsid w:val="27F88909"/>
    <w:rsid w:val="2E8C6F05"/>
    <w:rsid w:val="313C4ABE"/>
    <w:rsid w:val="331324D2"/>
    <w:rsid w:val="3B2811F3"/>
    <w:rsid w:val="3C1459D7"/>
    <w:rsid w:val="3CD07C87"/>
    <w:rsid w:val="3D994650"/>
    <w:rsid w:val="4AC575EA"/>
    <w:rsid w:val="4E5E4EEB"/>
    <w:rsid w:val="523E46A4"/>
    <w:rsid w:val="530A063F"/>
    <w:rsid w:val="58FA403D"/>
    <w:rsid w:val="5AC27E1E"/>
    <w:rsid w:val="5C1C3046"/>
    <w:rsid w:val="5F4D4B0D"/>
    <w:rsid w:val="61045F73"/>
    <w:rsid w:val="629A6923"/>
    <w:rsid w:val="63900FA9"/>
    <w:rsid w:val="67877F54"/>
    <w:rsid w:val="697F77A1"/>
    <w:rsid w:val="6A8573E1"/>
    <w:rsid w:val="6EE05B0F"/>
    <w:rsid w:val="72BA09AB"/>
    <w:rsid w:val="7820702A"/>
    <w:rsid w:val="BF5F6DD2"/>
    <w:rsid w:val="FE576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文本"/>
    <w:qFormat/>
    <w:uiPriority w:val="0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578</Characters>
  <Lines>0</Lines>
  <Paragraphs>0</Paragraphs>
  <TotalTime>23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2019-04-24T09:12:00Z</dcterms:created>
  <dc:creator>Administrator</dc:creator>
  <cp:lastModifiedBy>Administrator</cp:lastModifiedBy>
  <cp:lastPrinted>2021-11-22T15:35:00Z</cp:lastPrinted>
  <dcterms:modified xsi:type="dcterms:W3CDTF">2023-05-06T09:18:45Z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4BB9E410E04D406587B3659F1F55D71D_12</vt:lpwstr>
  </property>
</Properties>
</file>