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both"/>
        <w:textAlignment w:val="auto"/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1：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default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方正小标宋简体" w:eastAsia="方正小标宋简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2023年度汕尾市知识产权协同运营中心建设项目</w:t>
      </w:r>
      <w:r>
        <w:rPr>
          <w:rFonts w:hint="eastAsia" w:ascii="方正小标宋简体" w:eastAsia="方正小标宋简体"/>
          <w:color w:val="000000" w:themeColor="text1"/>
          <w:sz w:val="44"/>
          <w:szCs w:val="44"/>
          <w:lang w:eastAsia="zh-CN"/>
          <w14:textFill>
            <w14:solidFill>
              <w14:schemeClr w14:val="tx1"/>
            </w14:solidFill>
          </w14:textFill>
        </w:rPr>
        <w:t>申报指南</w:t>
      </w: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napToGrid/>
        <w:spacing w:line="520" w:lineRule="exact"/>
        <w:rPr>
          <w:rFonts w:hint="eastAsia"/>
          <w:color w:val="000000" w:themeColor="text1"/>
          <w:lang w:eastAsia="zh-CN"/>
          <w14:textFill>
            <w14:solidFill>
              <w14:schemeClr w14:val="tx1"/>
            </w14:solidFill>
          </w14:textFill>
        </w:rPr>
      </w:pP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638" w:leftChars="304" w:firstLine="0" w:firstLineChars="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一、项目名称</w:t>
      </w: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br w:type="textWrapping"/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2023年度汕尾市知识产权协同运营中心建设项目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二、</w:t>
      </w: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项目目标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支持国家级高新区或重点产业园区，围绕该区域重点产业布局，建设知识产权综合服务中心，开展高价值知识产权培育、知识产权运营、知识产权维权援助和知识产权信息公共服务等相关工作。</w:t>
      </w:r>
    </w:p>
    <w:p>
      <w:pPr>
        <w:pStyle w:val="10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hAnsi="黑体" w:eastAsia="黑体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</w:t>
      </w:r>
      <w:r>
        <w:rPr>
          <w:rFonts w:hint="eastAsia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要求</w:t>
      </w:r>
      <w:r>
        <w:rPr>
          <w:rFonts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工作任务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（一）申报主体：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汕尾市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牵头,联合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省内依法设立、登记、注册并具有独立法人资格的知识产权服务机构</w:t>
      </w:r>
      <w:r>
        <w:rPr>
          <w:rFonts w:hint="eastAsia" w:ascii="仿宋_GB2312" w:hAnsi="仿宋_GB2312" w:eastAsia="仿宋_GB2312" w:cs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共同申报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1、申报单位应熟悉汕尾市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产业结构和发展状况,有较强的服务园区企业的能力和经验,同时拥有不少于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个知识产权公共服务平台建设成功案例。包括专利交易转化、知识产权质押融资、专利信息专题数据库、知识产权维权援助、知识产权运营平台建设等方面。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2、申报单位中应当具备实现项目所要求各项任务的能力。主要包括：拥有知识产权服务团队, 具有专利代理师、专利分析师或专利工程师等知识产权专业人员不少于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人；拥有知识产权信息化建设团队等。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3、具有丰富的企业高价值/高质量专利培育服务经验，服务市级或以上高价值/高质量专利培育项目数量不少于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4、具有丰富的专利导航服务经验，成功服务过不少于</w:t>
      </w:r>
      <w:r>
        <w:rPr>
          <w:rFonts w:hint="default" w:ascii="仿宋_GB2312" w:eastAsia="仿宋_GB2312"/>
          <w:b/>
          <w:bCs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个专利导航项目。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5、同等条件下，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严格遵守宪法、法律、法规和国家政策且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具有协同运营中心建设经验的优先</w:t>
      </w:r>
      <w:r>
        <w:rPr>
          <w:rFonts w:hint="eastAsia" w:ascii="仿宋_GB2312" w:eastAsia="仿宋_GB2312"/>
          <w:color w:val="000000" w:themeColor="text1"/>
          <w:sz w:val="32"/>
          <w:szCs w:val="32"/>
          <w:highlight w:val="none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" w:hAnsi="楷体" w:eastAsia="楷体" w:cs="楷体"/>
          <w:b/>
          <w:bCs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（二）工作任务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1个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汕尾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市知识产权协同运营中心。年内完成运营中心实体建设，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我市高新区或重点产业园区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设立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固定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办公场地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，知识产权运营机构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配置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专兼职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人员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（至少含专职人员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）等软硬件设施，</w:t>
      </w:r>
      <w:r>
        <w:rPr>
          <w:rFonts w:hint="eastAsia" w:ascii="Times New Roman" w:hAnsi="Times New Roman" w:eastAsia="仿宋_GB2312" w:cs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具有相对稳定的收入来源，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开展中心运营工作。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仿宋_GB2312" w:eastAsia="仿宋_GB2312"/>
          <w:color w:val="000000" w:themeColor="text1"/>
          <w:sz w:val="32"/>
          <w:szCs w:val="32"/>
          <w:lang w:val="e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" w:eastAsia="zh-CN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任务期间完成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项以上成果在国家、省、市各类媒体发布。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重点产业专利信息专题数据库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数据库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年度内建设完成提供不少于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30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条信息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。利用权威的最新专利信息资源、数据库及信息技术软硬件设施，采集、存储和定期更新重点产业全球专利信息，建设专业、全面、实用的重点产业专利信息专题数据库。分析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重点产业专利数据，及时掌握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重点产业专利创新态势，以及与国内外主要竞争对手的对比情况，为产业发展提供完整的专利信息支撑服务。</w:t>
      </w:r>
    </w:p>
    <w:p>
      <w:pPr>
        <w:pStyle w:val="10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cs="仿宋"/>
          <w:color w:val="000000" w:themeColor="text1"/>
          <w:spacing w:val="-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4、</w:t>
      </w:r>
      <w:r>
        <w:rPr>
          <w:rFonts w:hint="eastAsia" w:ascii="仿宋" w:hAnsi="仿宋" w:eastAsia="仿宋" w:cs="仿宋"/>
          <w:color w:val="000000" w:themeColor="text1"/>
          <w:spacing w:val="-7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推动开展高价值专利布局。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推动开展高价值专利培育布局，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组织实施战略性产业集群产业专利导航，实现围绕关键核心技术攻关的有效专利布局。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Chars="0"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5、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建设专利导航服务基地。开展战略性产业集群专利导航，贯彻实施《专利导航指南》（GB/T 39551-2020）系列国家标准，运用相关方法，强化专利导航工作支撑体系，促进专利导航成果服务应用，提高专利导航产业发展的质量效益。响应关键核心技术攻关需求，制定专利导航工作计划，组织实施战略性产业集群产业专利导航，强化产业发展方向、产业发展定位和产业发展路径分析，指导市场主体根据分析结果调整市场布局、产品等经营策略，实现围绕关键核心技术攻关的有效专利布局。至少研究形成并发布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份相关该产业的高质量专利导航报告。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6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、开展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中小企业专利技术转化。梳理高新区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中小企业专利技术需求，积极推动国有企业、高校院所专利与中小企业进行对接，帮助中小企业挖掘专利转化需求，使创新资源惠及中小企业渠道更加畅通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，年度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专利转化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hint="eastAsia" w:ascii="仿宋" w:hAnsi="仿宋" w:eastAsia="仿宋" w:cs="仿宋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5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推动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中小企业知识产权质押融资。2023年开展中小微企业专利技术转化对接、知识产权质押融资培训和对接等活动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场次以上。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7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、建设知识产权线上综合服务平台。包括专利交易转化展示、产业专题数据库、知识产权大数据检索、知识产权维权援助系统等功能。建设知识产权信息公共服务网点，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面向区内中小企业和初创企业等创新主体，开展知识产权信息利用培训、产业领域信息推送等基础公共服务，向社会免费或者低成本提供公益性知识产权信息服务。面向创新主体提供特定检索、专利信息监测预警、知识产权分析评议、创新成果转化、知识产权金融、知识产权管理咨询等增值知识产权信息服务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。面向创新主体开展专利信息利用培训、专利信息推送等服务，向社会免费或者低成本提供公益性知识产权信息服务。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8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、建设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线下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知识产权大数据可视化平台。该平台具备专利情况监测功能，主要包括对区内专利现状进行检索和调查分析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,数据信息导出。监控本地区当月发明专利、实用新型专利、外观设计专利的申请量、公开量、授权量、失效量、转让量（转入和转出）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并以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可视化平台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形式，集中、动态地实时反应本地区知识产权各项指标的情况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为广泛宣传和提高本地区知识产权工作全局态势提供驾驶舱视角。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9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、开展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高新区或重点产业园区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知识产权维权援助工作。设立知识产权维权援助工作站，要求有固定的工作场所，建立健全知识产权维权援助工作制度和自律机制，切实为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本地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创新主体提供知识产权维权援助服务。提供知识产权保护相关培训、公益研讨沙龙等服务。支持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家以上企业建立知识产权风险排查机制，协助开展排查工作；为企业开展知识产权纠纷法律咨询、授权确权维权程序、法律状态查询、纠纷解决方案等公益服务。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项目实施期间内形成至少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份全市知识产权海外维权需求调研报告并提供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2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个以上知识产权海外维权案例。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10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、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积极引进知识产权专业服务机构。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引进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至少</w:t>
      </w:r>
      <w:r>
        <w:rPr>
          <w:rFonts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家符合产业发展需求的知识产权专业服务机构上平台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并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线下驻点提供服务。引进服务机构中至少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家汕尾市落地注册。</w:t>
      </w:r>
    </w:p>
    <w:p>
      <w:pPr>
        <w:pStyle w:val="10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default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eastAsia="仿宋_GB2312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11、项目实施期间争取专利预审服务工作站落户汕尾</w:t>
      </w:r>
      <w:r>
        <w:rPr>
          <w:rFonts w:hint="eastAsia" w:ascii="仿宋_GB2312" w:eastAsia="仿宋_GB2312"/>
          <w:b/>
          <w:bCs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。</w:t>
      </w:r>
    </w:p>
    <w:p>
      <w:pPr>
        <w:pStyle w:val="10"/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Chars="0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申报材料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1、《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2023年度汕尾市知识产权协同运营中心建设项目申报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书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》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2、机构法人资格证书或营业执照复印件（加盖公章）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3、知识产权专业工作人员证明材料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4、近两年的财务报表</w:t>
      </w:r>
      <w:r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及</w:t>
      </w:r>
      <w:r>
        <w:rPr>
          <w:rFonts w:hint="eastAsia" w:ascii="仿宋_GB2312" w:eastAsia="仿宋_GB2312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审计报告；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5、知识产权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公共服务平台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成功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案例</w:t>
      </w: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的介绍材料及成效证明材料</w:t>
      </w:r>
      <w:r>
        <w:rPr>
          <w:rFonts w:hint="eastAsia"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仿宋_GB2312" w:eastAsia="仿宋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6、其他证明符合申报条件的材料。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textAlignment w:val="auto"/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五、工作流程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（一）申报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受理</w:t>
      </w: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符合条件的申报单位，向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知识产权局提出申请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（二）受理审查。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知识产权局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对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提交的申报材料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进行受理审查，符合申报指南要求的，进入评审阶段。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楷体_GB2312" w:hAnsi="楷体_GB2312" w:eastAsia="楷体_GB2312" w:cs="楷体_GB2312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（三）评审立项。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市知识产权局按照相关程序和要求进行评审。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黑体" w:hAnsi="黑体" w:eastAsia="黑体" w:cs="黑体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 </w:t>
      </w:r>
      <w:r>
        <w:rPr>
          <w:rFonts w:hint="eastAsia" w:ascii="黑体" w:hAnsi="黑体" w:eastAsia="黑体" w:cs="黑体"/>
          <w:b w:val="0"/>
          <w:bCs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七、工作要求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（一）申报单位对申报项目及申报资料的真实</w:t>
      </w: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性、合法性和可行性负责。对申报单位存在虚假申报、骗取专项资金的违法行为的，依照相应法律法规严肃处理，追回财政资金，5年内停止其申报专项资金资格，并向社会公开其不守信用信息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（二）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市</w:t>
      </w: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知识产权局负责本项目的实施指导、中期评估及项目验收工作。各项目承担单位应根据工作任务及合同要求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，及时向市知识产权局报送工作动态。项目承担单位不配合我局工作的，不再列入汕尾市知识产权局各类项目申报单位。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（三）各县（市、区）知识产权局负责指导并组织有关单位按照要求做好申报工作，统一将各项目申报单位的申报材料纸件（一式五份）及电子件（</w:t>
      </w:r>
      <w:r>
        <w:rPr>
          <w:rFonts w:hint="default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word版及PDF盖章版</w:t>
      </w: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）报送我局知识产权促进科。缺少纸件或电子件均视为材料不齐全，不进入专家评审环节。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宋体"/>
          <w:color w:val="000000" w:themeColor="text1"/>
          <w:kern w:val="0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 xml:space="preserve">（四）各项目申报单位需同时在汕尾市市场监督管理局（知识产权局）http://www.shanwei.gov.cn/swscjdglj/官网，在通知公告栏下载项目申报书与汇总表等附件材料，并将相关材料填写完毕签章。 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（五）项目申报截止时间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为</w:t>
      </w:r>
      <w:r>
        <w:rPr>
          <w:rFonts w:hint="eastAsia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月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18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日</w:t>
      </w:r>
      <w:r>
        <w:rPr>
          <w:rFonts w:hint="eastAsia" w:ascii="Times New Roman" w:hAnsi="Times New Roman" w:cs="Times New Roman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17</w:t>
      </w:r>
      <w:r>
        <w:rPr>
          <w:rFonts w:hint="default" w:ascii="Times New Roman" w:hAnsi="Times New Roman" w:cs="Times New Roman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:00时</w:t>
      </w:r>
      <w:r>
        <w:rPr>
          <w:rFonts w:hint="eastAsia" w:ascii="仿宋_GB2312" w:hAnsi="仿宋_GB2312" w:cs="仿宋_GB2312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，逾期不再受理。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420" w:firstLineChars="200"/>
        <w:textAlignment w:val="auto"/>
        <w:rPr>
          <w:rFonts w:hint="eastAsia" w:ascii="仿宋" w:hAnsi="仿宋" w:eastAsia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20" w:lineRule="exact"/>
        <w:ind w:firstLine="640" w:firstLineChars="200"/>
        <w:textAlignment w:val="auto"/>
        <w:rPr>
          <w:rFonts w:hint="default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  <w:t>附件1-1：2023年度汕尾市知识产权协同运营中心建设项目申报书</w:t>
      </w:r>
    </w:p>
    <w:p>
      <w:pPr>
        <w:pStyle w:val="7"/>
        <w:keepNext w:val="0"/>
        <w:keepLines w:val="0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15" w:beforeAutospacing="0" w:after="0" w:afterAutospacing="0" w:line="520" w:lineRule="exact"/>
        <w:ind w:firstLine="640" w:firstLineChars="200"/>
        <w:textAlignment w:val="auto"/>
        <w:rPr>
          <w:rFonts w:hint="eastAsia" w:ascii="仿宋" w:hAnsi="仿宋" w:eastAsia="仿宋" w:cs="仿宋"/>
          <w:color w:val="000000" w:themeColor="text1"/>
          <w:kern w:val="2"/>
          <w:sz w:val="32"/>
          <w:szCs w:val="32"/>
          <w:lang w:val="en-US" w:eastAsia="zh-CN" w:bidi="ar-SA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right="183" w:rightChars="87"/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附件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1-1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000" w:firstLineChars="2000"/>
        <w:jc w:val="left"/>
        <w:rPr>
          <w:rFonts w:hint="eastAsia" w:ascii="宋体" w:hAnsi="宋体" w:eastAsia="宋体" w:cs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</w:pPr>
      <w:r>
        <w:rPr>
          <w:rFonts w:hint="eastAsia" w:ascii="宋体" w:hAnsi="宋体" w:eastAsia="宋体" w:cs="宋体"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编号</w:t>
      </w:r>
      <w:r>
        <w:rPr>
          <w:rFonts w:hint="eastAsia" w:ascii="宋体" w:hAnsi="宋体" w:eastAsia="宋体" w:cs="宋体"/>
          <w:color w:val="000000" w:themeColor="text1"/>
          <w:sz w:val="30"/>
          <w:szCs w:val="30"/>
          <w:u w:val="single"/>
          <w14:textFill>
            <w14:solidFill>
              <w14:schemeClr w14:val="tx1"/>
            </w14:solidFill>
          </w14:textFill>
        </w:rPr>
        <w:t xml:space="preserve">         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宋体" w:hAnsi="宋体" w:eastAsia="宋体" w:cs="宋体"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</w:p>
    <w:p>
      <w:pPr>
        <w:pStyle w:val="7"/>
        <w:pageBreakBefore w:val="0"/>
        <w:shd w:val="clear" w:color="auto" w:fill="FFFFFF"/>
        <w:kinsoku/>
        <w:wordWrap/>
        <w:overflowPunct/>
        <w:topLinePunct w:val="0"/>
        <w:autoSpaceDE/>
        <w:autoSpaceDN/>
        <w:bidi w:val="0"/>
        <w:spacing w:before="15" w:beforeAutospacing="0" w:after="0" w:afterAutospacing="0" w:line="520" w:lineRule="exact"/>
        <w:jc w:val="center"/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color w:val="000000" w:themeColor="text1"/>
          <w:sz w:val="44"/>
          <w:szCs w:val="44"/>
          <w:lang w:val="en-US" w:eastAsia="zh-CN"/>
          <w14:textFill>
            <w14:solidFill>
              <w14:schemeClr w14:val="tx1"/>
            </w14:solidFill>
          </w14:textFill>
        </w:rPr>
        <w:t>2023年度汕尾市知识产权协同运营中心建设项目申报</w:t>
      </w:r>
      <w:r>
        <w:rPr>
          <w:rFonts w:hint="eastAsia" w:ascii="黑体" w:hAnsi="黑体" w:eastAsia="黑体" w:cs="黑体"/>
          <w:color w:val="000000" w:themeColor="text1"/>
          <w:sz w:val="44"/>
          <w:szCs w:val="44"/>
          <w14:textFill>
            <w14:solidFill>
              <w14:schemeClr w14:val="tx1"/>
            </w14:solidFill>
          </w14:textFill>
        </w:rPr>
        <w:t>书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840" w:firstLineChars="400"/>
        <w:rPr>
          <w:rFonts w:hint="eastAsia" w:ascii="宋体" w:hAnsi="宋体" w:eastAsia="宋体" w:cs="宋体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9405" w:type="dxa"/>
        <w:tblInd w:w="-31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05"/>
        <w:gridCol w:w="700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项目名称：</w:t>
            </w:r>
          </w:p>
        </w:tc>
        <w:tc>
          <w:tcPr>
            <w:tcW w:w="7000" w:type="dxa"/>
            <w:noWrap w:val="0"/>
            <w:vAlign w:val="top"/>
          </w:tcPr>
          <w:p>
            <w:pPr>
              <w:pStyle w:val="7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15" w:beforeAutospacing="0" w:after="0" w:afterAutospacing="0" w:line="520" w:lineRule="exact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</w:t>
            </w: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 xml:space="preserve">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restart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申报单位：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（盖章）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0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default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合作申报单位：（盖章）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24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项目联系人：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单位及职务：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联系电话：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手机号码：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电子邮箱：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                           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40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填报日期：</w:t>
            </w:r>
          </w:p>
        </w:tc>
        <w:tc>
          <w:tcPr>
            <w:tcW w:w="700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32"/>
                <w:szCs w:val="32"/>
                <w:u w:val="single"/>
                <w14:textFill>
                  <w14:solidFill>
                    <w14:schemeClr w14:val="tx1"/>
                  </w14:solidFill>
                </w14:textFill>
              </w:rPr>
              <w:t xml:space="preserve">            年    月    日             </w:t>
            </w: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仿宋" w:hAnsi="仿宋" w:eastAsia="仿宋" w:cs="仿宋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汕</w:t>
      </w:r>
      <w:r>
        <w:rPr>
          <w:rFonts w:hint="eastAsia" w:ascii="仿宋" w:hAnsi="仿宋" w:eastAsia="仿宋" w:cs="仿宋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尾</w:t>
      </w:r>
      <w:r>
        <w:rPr>
          <w:rFonts w:hint="eastAsia" w:ascii="仿宋" w:hAnsi="仿宋" w:eastAsia="仿宋" w:cs="仿宋"/>
          <w:bCs/>
          <w:color w:val="000000" w:themeColor="text1"/>
          <w:sz w:val="36"/>
          <w14:textFill>
            <w14:solidFill>
              <w14:schemeClr w14:val="tx1"/>
            </w14:solidFill>
          </w14:textFill>
        </w:rPr>
        <w:t>市市场监督管理局（知识产权局）编制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center"/>
        <w:rPr>
          <w:rFonts w:hint="eastAsia" w:ascii="仿宋" w:hAnsi="仿宋" w:eastAsia="仿宋" w:cs="仿宋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202</w:t>
      </w:r>
      <w:r>
        <w:rPr>
          <w:rFonts w:hint="eastAsia" w:ascii="仿宋" w:hAnsi="仿宋" w:eastAsia="仿宋" w:cs="仿宋"/>
          <w:bCs/>
          <w:color w:val="000000" w:themeColor="text1"/>
          <w:sz w:val="36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仿宋" w:hAnsi="仿宋" w:eastAsia="仿宋" w:cs="仿宋"/>
          <w:bCs/>
          <w:color w:val="000000" w:themeColor="text1"/>
          <w:sz w:val="36"/>
          <w:lang w:eastAsia="zh-CN"/>
          <w14:textFill>
            <w14:solidFill>
              <w14:schemeClr w14:val="tx1"/>
            </w14:solidFill>
          </w14:textFill>
        </w:rPr>
        <w:t>年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="240" w:beforeLines="100" w:line="52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bookmarkStart w:id="0" w:name="_Hlk61615003"/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="240" w:beforeLines="100" w:line="520" w:lineRule="exact"/>
        <w:jc w:val="center"/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before="240" w:beforeLines="100" w:line="520" w:lineRule="exact"/>
        <w:jc w:val="center"/>
        <w:rPr>
          <w:rFonts w:hint="eastAsia" w:ascii="仿宋" w:hAnsi="仿宋" w:eastAsia="仿宋" w:cs="仿宋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44"/>
          <w14:textFill>
            <w14:solidFill>
              <w14:schemeClr w14:val="tx1"/>
            </w14:solidFill>
          </w14:textFill>
        </w:rPr>
        <w:t>填写说明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420" w:firstLineChars="200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bookmarkEnd w:id="0"/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一、本申报书适用于广东省市场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监督</w:t>
      </w:r>
      <w:bookmarkStart w:id="2" w:name="_GoBack"/>
      <w:bookmarkEnd w:id="2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管理局下放市县知识产权专项资金的申报工作。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二、封面中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合同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编号由汕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尾</w:t>
      </w: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市市场监督管理局（知识产权局）填写。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bookmarkStart w:id="1" w:name="_Hlk61615039"/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三、申报单位对本申请材料以及所附材料的合法性、真实性、准确性负责。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15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四、申报书内各项内容的表述应准确严谨，外来语应同时用原文和中文表达，第一次出现的缩略词应注明全称。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五、申报书规格为A4纸，各栏不够填写时，请自行加页。申报书宜双面打印，并于左侧装订成册，一式5份（至少有2份为加盖公章的原件）。提交同时，须附电子件。</w:t>
      </w: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ind w:firstLine="640" w:firstLineChars="200"/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仿宋" w:hAnsi="仿宋" w:eastAsia="仿宋" w:cs="仿宋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六、多家单位联合申报时，第一申报单位为牵头申报单位，其余为合作申报单位。</w:t>
      </w:r>
    </w:p>
    <w:bookmarkEnd w:id="1"/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Style w:val="2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Style w:val="2"/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/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5"/>
        <w:gridCol w:w="868"/>
        <w:gridCol w:w="1561"/>
        <w:gridCol w:w="1841"/>
        <w:gridCol w:w="710"/>
        <w:gridCol w:w="1274"/>
        <w:gridCol w:w="426"/>
        <w:gridCol w:w="214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项目名称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>
            <w:pPr>
              <w:pStyle w:val="7"/>
              <w:pageBreakBefore w:val="0"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spacing w:before="15" w:beforeAutospacing="0" w:after="0" w:afterAutospacing="0" w:line="520" w:lineRule="exact"/>
              <w:ind w:firstLine="480" w:firstLineChars="200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2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项目起止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年  月  日   至  202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hint="eastAsia" w:ascii="仿宋" w:hAnsi="仿宋" w:eastAsia="仿宋" w:cs="仿宋"/>
                <w:snapToGrid w:val="0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年 12 月20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一、申报单位基本信息（牵头申报单位）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注册登记证名称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注册登记号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71" w:leftChars="-34" w:firstLine="117" w:firstLineChars="4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开户银行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账户名称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银行帐号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地址邮编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传真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，开展该项目的基本条件、资源及优势介绍。可另附页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。）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450" w:type="dxa"/>
            <w:gridSpan w:val="8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color w:val="000000" w:themeColor="text1"/>
                <w:sz w:val="32"/>
                <w:szCs w:val="32"/>
                <w14:textFill>
                  <w14:solidFill>
                    <w14:schemeClr w14:val="tx1"/>
                  </w14:solidFill>
                </w14:textFill>
              </w:rPr>
              <w:t>二、合作申报单位基本信息（合作申报时填写，可加页）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请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位</w:t>
            </w: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单位名称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成立时间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注册地址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注册登记证名称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984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注册登记号</w:t>
            </w:r>
          </w:p>
        </w:tc>
        <w:tc>
          <w:tcPr>
            <w:tcW w:w="2571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29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法定代表人</w:t>
            </w:r>
          </w:p>
        </w:tc>
        <w:tc>
          <w:tcPr>
            <w:tcW w:w="6396" w:type="dxa"/>
            <w:gridSpan w:val="5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left="-71" w:leftChars="-34" w:firstLine="117" w:firstLineChars="42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责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联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系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人</w:t>
            </w: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部门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职务（称）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办公电话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5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手机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9" w:hRule="atLeast"/>
          <w:jc w:val="center"/>
        </w:trPr>
        <w:tc>
          <w:tcPr>
            <w:tcW w:w="625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68" w:type="dxa"/>
            <w:vMerge w:val="continue"/>
            <w:noWrap w:val="0"/>
            <w:vAlign w:val="center"/>
          </w:tcPr>
          <w:p>
            <w:pPr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6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1841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10" w:type="dxa"/>
            <w:vMerge w:val="continue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700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电子邮箱</w:t>
            </w:r>
          </w:p>
        </w:tc>
        <w:tc>
          <w:tcPr>
            <w:tcW w:w="2145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pacing w:val="-20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0" w:hRule="atLeast"/>
          <w:jc w:val="center"/>
        </w:trPr>
        <w:tc>
          <w:tcPr>
            <w:tcW w:w="1493" w:type="dxa"/>
            <w:gridSpan w:val="2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概况</w:t>
            </w:r>
          </w:p>
        </w:tc>
        <w:tc>
          <w:tcPr>
            <w:tcW w:w="7957" w:type="dxa"/>
            <w:gridSpan w:val="6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（本单位主要业务，主要业绩、主要荣誉简介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，可另附页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三、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项目方案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8"/>
        <w:gridCol w:w="80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61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目标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任务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和工作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内容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（项目的目标任务，项目工作内容、推进措施和具体实施方式，可另附页）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tabs>
                <w:tab w:val="left" w:pos="2595"/>
              </w:tabs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ab/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0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工作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基础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和保障措施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（申请本项目具备的工作基础、制度规范，相关经验和优势资源，项目团队、智力支持、信息化建设等相关条件，推进项目顺利实施的保障性举措等，可另附页）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8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计划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进度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（总体进度时间安排，项目各阶段工作任务与阶段性目标，确保项目按时形成成果、提交项目总结报告，可另附页）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3" w:hRule="atLeast"/>
          <w:jc w:val="center"/>
        </w:trPr>
        <w:tc>
          <w:tcPr>
            <w:tcW w:w="108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成果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和考核指标</w:t>
            </w:r>
          </w:p>
        </w:tc>
        <w:tc>
          <w:tcPr>
            <w:tcW w:w="8038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（项目实施的预期成果形式、专利产出等可考核指标，可另附页）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560" w:firstLineChars="200"/>
              <w:jc w:val="lef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sectPr>
          <w:footerReference r:id="rId5" w:type="first"/>
          <w:headerReference r:id="rId3" w:type="default"/>
          <w:footerReference r:id="rId4" w:type="default"/>
          <w:pgSz w:w="11906" w:h="16838"/>
          <w:pgMar w:top="2098" w:right="1588" w:bottom="1474" w:left="1588" w:header="851" w:footer="1418" w:gutter="0"/>
          <w:pgNumType w:fmt="decimal"/>
          <w:cols w:space="720" w:num="1"/>
          <w:titlePg/>
          <w:docGrid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/>
          <w:bCs/>
          <w:color w:val="000000" w:themeColor="text1"/>
          <w:sz w:val="30"/>
          <w:szCs w:val="30"/>
          <w14:textFill>
            <w14:solidFill>
              <w14:schemeClr w14:val="tx1"/>
            </w14:solidFill>
          </w14:textFill>
        </w:rPr>
        <w:t>四、项目负责人及项目组成员（可加页）</w:t>
      </w:r>
    </w:p>
    <w:tbl>
      <w:tblPr>
        <w:tblStyle w:val="8"/>
        <w:tblW w:w="1494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75"/>
        <w:gridCol w:w="1263"/>
        <w:gridCol w:w="840"/>
        <w:gridCol w:w="1124"/>
        <w:gridCol w:w="2126"/>
        <w:gridCol w:w="1418"/>
        <w:gridCol w:w="1842"/>
        <w:gridCol w:w="1814"/>
        <w:gridCol w:w="2126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团队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性别</w:t>
            </w: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出生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年月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职务/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职称</w:t>
            </w: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所学专业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及学历</w:t>
            </w: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现从事专业</w:t>
            </w: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在项目中任务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签名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负责人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both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项目组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主要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  <w:t>成员</w:t>
            </w: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975" w:type="dxa"/>
            <w:vMerge w:val="continue"/>
            <w:tcBorders>
              <w:left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both"/>
        <w:rPr>
          <w:rFonts w:hint="eastAsia" w:ascii="仿宋" w:hAnsi="仿宋" w:eastAsia="仿宋" w:cs="仿宋"/>
          <w:color w:val="000000" w:themeColor="text1"/>
          <w:sz w:val="44"/>
          <w14:textFill>
            <w14:solidFill>
              <w14:schemeClr w14:val="tx1"/>
            </w14:solidFill>
          </w14:textFill>
        </w:rPr>
        <w:sectPr>
          <w:pgSz w:w="16838" w:h="11906" w:orient="landscape"/>
          <w:pgMar w:top="1701" w:right="1588" w:bottom="1474" w:left="1588" w:header="851" w:footer="992" w:gutter="0"/>
          <w:pgNumType w:fmt="decimal"/>
          <w:cols w:space="720" w:num="1"/>
          <w:docGrid w:linePitch="312" w:charSpace="0"/>
        </w:sectPr>
      </w:pPr>
    </w:p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五、项目支出预算明细表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 xml:space="preserve">  </w:t>
      </w:r>
      <w:r>
        <w:rPr>
          <w:rFonts w:hint="eastAsia" w:ascii="楷体" w:hAnsi="楷体" w:eastAsia="楷体" w:cs="楷体"/>
          <w:b/>
          <w:bCs/>
          <w:color w:val="000000" w:themeColor="text1"/>
          <w:sz w:val="30"/>
          <w:szCs w:val="30"/>
          <w:lang w:val="en-US" w:eastAsia="zh-CN"/>
          <w14:textFill>
            <w14:solidFill>
              <w14:schemeClr w14:val="tx1"/>
            </w14:solidFill>
          </w14:textFill>
        </w:rPr>
        <w:t xml:space="preserve">                     </w:t>
      </w:r>
      <w:r>
        <w:rPr>
          <w:rFonts w:hint="eastAsia" w:ascii="仿宋" w:hAnsi="仿宋" w:eastAsia="仿宋" w:cs="仿宋"/>
          <w:color w:val="000000" w:themeColor="text1"/>
          <w14:textFill>
            <w14:solidFill>
              <w14:schemeClr w14:val="tx1"/>
            </w14:solidFill>
          </w14:textFill>
        </w:rPr>
        <w:t xml:space="preserve">单位：万元  </w:t>
      </w: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8"/>
        <w:gridCol w:w="720"/>
        <w:gridCol w:w="3960"/>
        <w:gridCol w:w="1260"/>
        <w:gridCol w:w="21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算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及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测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算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依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据</w:t>
            </w: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金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来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源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资金来源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金  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说  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合  计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83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 xml:space="preserve">1.项目支出 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72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2.其他来源</w:t>
            </w: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restart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目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支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出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明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细</w:t>
            </w:r>
          </w:p>
        </w:tc>
        <w:tc>
          <w:tcPr>
            <w:tcW w:w="39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支出项目内容</w:t>
            </w:r>
          </w:p>
        </w:tc>
        <w:tc>
          <w:tcPr>
            <w:tcW w:w="1260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  <w:t>金 额</w:t>
            </w:r>
          </w:p>
        </w:tc>
        <w:tc>
          <w:tcPr>
            <w:tcW w:w="2112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  <w:jc w:val="center"/>
        </w:trPr>
        <w:tc>
          <w:tcPr>
            <w:tcW w:w="468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20" w:type="dxa"/>
            <w:vMerge w:val="continue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39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60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112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>
      <w:pPr>
        <w:pageBreakBefore w:val="0"/>
        <w:kinsoku/>
        <w:wordWrap/>
        <w:overflowPunct/>
        <w:topLinePunct w:val="0"/>
        <w:autoSpaceDE/>
        <w:autoSpaceDN/>
        <w:bidi w:val="0"/>
        <w:spacing w:line="520" w:lineRule="exact"/>
        <w:jc w:val="left"/>
        <w:rPr>
          <w:rFonts w:hint="eastAsia" w:ascii="仿宋" w:hAnsi="仿宋" w:eastAsia="仿宋" w:cs="仿宋"/>
          <w:color w:val="000000" w:themeColor="text1"/>
          <w:szCs w:val="32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pacing w:line="520" w:lineRule="exact"/>
        <w:ind w:leftChars="0"/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:lang w:val="en-US" w:eastAsia="zh-CN"/>
          <w14:textFill>
            <w14:solidFill>
              <w14:schemeClr w14:val="tx1"/>
            </w14:solidFill>
          </w14:textFill>
        </w:rPr>
        <w:t>六、</w:t>
      </w:r>
      <w:r>
        <w:rPr>
          <w:rFonts w:hint="eastAsia" w:ascii="黑体" w:hAnsi="黑体" w:eastAsia="黑体" w:cs="黑体"/>
          <w:b w:val="0"/>
          <w:bCs w:val="0"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相关单位意见</w:t>
      </w:r>
    </w:p>
    <w:tbl>
      <w:tblPr>
        <w:tblStyle w:val="8"/>
        <w:tblW w:w="935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248"/>
        <w:gridCol w:w="61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884" w:hRule="atLeast"/>
          <w:jc w:val="center"/>
        </w:trPr>
        <w:tc>
          <w:tcPr>
            <w:tcW w:w="32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牵头申报单位意见</w:t>
            </w:r>
          </w:p>
        </w:tc>
        <w:tc>
          <w:tcPr>
            <w:tcW w:w="611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Style w:val="2"/>
              <w:pageBreakBefore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both"/>
              <w:rPr>
                <w:rFonts w:hint="eastAsia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1960" w:firstLineChars="7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项目负责人签名：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100" w:firstLineChars="75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3920" w:firstLineChars="1400"/>
              <w:jc w:val="righ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年 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0" w:hRule="atLeast"/>
          <w:jc w:val="center"/>
        </w:trPr>
        <w:tc>
          <w:tcPr>
            <w:tcW w:w="3248" w:type="dxa"/>
            <w:noWrap w:val="0"/>
            <w:vAlign w:val="center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center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合作</w:t>
            </w: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申报单位意见</w:t>
            </w:r>
          </w:p>
        </w:tc>
        <w:tc>
          <w:tcPr>
            <w:tcW w:w="6111" w:type="dxa"/>
            <w:noWrap w:val="0"/>
            <w:vAlign w:val="top"/>
          </w:tcPr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1960" w:firstLineChars="70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项目负责人签名：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ind w:firstLine="2100" w:firstLineChars="750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>单位（盖章）：</w:t>
            </w:r>
          </w:p>
          <w:p>
            <w:pPr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spacing w:line="520" w:lineRule="exact"/>
              <w:jc w:val="right"/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仿宋" w:hAnsi="仿宋" w:eastAsia="仿宋" w:cs="仿宋"/>
                <w:color w:val="000000" w:themeColor="text1"/>
                <w:sz w:val="28"/>
                <w:szCs w:val="28"/>
                <w14:textFill>
                  <w14:solidFill>
                    <w14:schemeClr w14:val="tx1"/>
                  </w14:solidFill>
                </w14:textFill>
              </w:rPr>
              <w:t xml:space="preserve">                            年   月  日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textAlignment w:val="auto"/>
        <w:rPr>
          <w:rFonts w:hint="eastAsia" w:ascii="仿宋_GB2312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康简标题宋">
    <w:altName w:val="黑体"/>
    <w:panose1 w:val="00000000000000000000"/>
    <w:charset w:val="86"/>
    <w:family w:val="modern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rPr>
        <w:sz w:val="2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tabs>
                              <w:tab w:val="center" w:leader="hyphen" w:pos="4153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2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leader="hyphen" w:pos="4153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2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/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Nh5FP3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/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tabs>
        <w:tab w:val="left" w:pos="7376"/>
        <w:tab w:val="clear" w:pos="4153"/>
      </w:tabs>
    </w:pPr>
    <w:r>
      <w:rPr>
        <w:sz w:val="28"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  <w:tabs>
                              <w:tab w:val="center" w:leader="hyphen" w:pos="4153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2336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H+OrREyAgAAYQQAAA4AAABkcnMvZTJvRG9jLnhtbK1UzY7TMBC+I/EO&#10;lu80aVFX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3k7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f46tET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tabs>
                        <w:tab w:val="center" w:leader="hyphen" w:pos="4153"/>
                      </w:tabs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rFonts w:hint="eastAsia"/>
      </w:rPr>
      <w:tab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FB"/>
    <w:multiLevelType w:val="multilevel"/>
    <w:tmpl w:val="FFFFFFFB"/>
    <w:lvl w:ilvl="0" w:tentative="0">
      <w:start w:val="1"/>
      <w:numFmt w:val="none"/>
      <w:pStyle w:val="2"/>
      <w:suff w:val="nothing"/>
      <w:lvlText w:val=""/>
      <w:lvlJc w:val="left"/>
    </w:lvl>
    <w:lvl w:ilvl="1" w:tentative="0">
      <w:start w:val="0"/>
      <w:numFmt w:val="decimal"/>
      <w:lvlText w:val="%2"/>
      <w:legacy w:legacy="1" w:legacySpace="0" w:legacyIndent="0"/>
      <w:lvlJc w:val="left"/>
      <w:rPr>
        <w:rFonts w:hint="eastAsia" w:ascii="宋体" w:eastAsia="宋体"/>
      </w:rPr>
    </w:lvl>
    <w:lvl w:ilvl="2" w:tentative="0">
      <w:start w:val="0"/>
      <w:numFmt w:val="decimal"/>
      <w:lvlText w:val="%3"/>
      <w:legacy w:legacy="1" w:legacySpace="0" w:legacyIndent="0"/>
      <w:lvlJc w:val="left"/>
      <w:rPr>
        <w:rFonts w:hint="eastAsia" w:ascii="宋体" w:eastAsia="宋体"/>
      </w:rPr>
    </w:lvl>
    <w:lvl w:ilvl="3" w:tentative="0">
      <w:start w:val="0"/>
      <w:numFmt w:val="decimal"/>
      <w:lvlText w:val="%4"/>
      <w:legacy w:legacy="1" w:legacySpace="0" w:legacyIndent="0"/>
      <w:lvlJc w:val="left"/>
      <w:rPr>
        <w:rFonts w:hint="eastAsia" w:ascii="宋体" w:eastAsia="宋体"/>
      </w:rPr>
    </w:lvl>
    <w:lvl w:ilvl="4" w:tentative="0">
      <w:start w:val="0"/>
      <w:numFmt w:val="decimal"/>
      <w:lvlText w:val="%5"/>
      <w:legacy w:legacy="1" w:legacySpace="0" w:legacyIndent="0"/>
      <w:lvlJc w:val="left"/>
      <w:rPr>
        <w:rFonts w:hint="eastAsia" w:ascii="宋体" w:eastAsia="宋体"/>
      </w:rPr>
    </w:lvl>
    <w:lvl w:ilvl="5" w:tentative="0">
      <w:start w:val="0"/>
      <w:numFmt w:val="decimal"/>
      <w:lvlText w:val="%6"/>
      <w:legacy w:legacy="1" w:legacySpace="0" w:legacyIndent="0"/>
      <w:lvlJc w:val="left"/>
      <w:rPr>
        <w:rFonts w:hint="eastAsia" w:ascii="宋体" w:eastAsia="宋体"/>
      </w:rPr>
    </w:lvl>
    <w:lvl w:ilvl="6" w:tentative="0">
      <w:start w:val="0"/>
      <w:numFmt w:val="decimal"/>
      <w:lvlText w:val="%7"/>
      <w:legacy w:legacy="1" w:legacySpace="0" w:legacyIndent="0"/>
      <w:lvlJc w:val="left"/>
      <w:rPr>
        <w:rFonts w:hint="eastAsia" w:ascii="宋体" w:eastAsia="宋体"/>
      </w:rPr>
    </w:lvl>
    <w:lvl w:ilvl="7" w:tentative="0">
      <w:start w:val="0"/>
      <w:numFmt w:val="decimal"/>
      <w:lvlText w:val="%8"/>
      <w:legacy w:legacy="1" w:legacySpace="0" w:legacyIndent="0"/>
      <w:lvlJc w:val="left"/>
      <w:rPr>
        <w:rFonts w:hint="eastAsia" w:ascii="宋体" w:eastAsia="宋体"/>
      </w:rPr>
    </w:lvl>
    <w:lvl w:ilvl="8" w:tentative="0">
      <w:start w:val="0"/>
      <w:numFmt w:val="decimal"/>
      <w:lvlText w:val="%9"/>
      <w:legacy w:legacy="1" w:legacySpace="0" w:legacyIndent="0"/>
      <w:lvlJc w:val="left"/>
      <w:rPr>
        <w:rFonts w:hint="eastAsia" w:ascii="宋体" w:eastAsia="宋体"/>
      </w:rPr>
    </w:lvl>
  </w:abstractNum>
  <w:abstractNum w:abstractNumId="1">
    <w:nsid w:val="57521AC7"/>
    <w:multiLevelType w:val="multilevel"/>
    <w:tmpl w:val="57521AC7"/>
    <w:lvl w:ilvl="0" w:tentative="0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gyYmI4ZjVmYjk3YzZkODVmY2U3ZjkxMGI3ZmU0ZDcifQ=="/>
  </w:docVars>
  <w:rsids>
    <w:rsidRoot w:val="00BA5771"/>
    <w:rsid w:val="000D2988"/>
    <w:rsid w:val="00174A80"/>
    <w:rsid w:val="001A10CD"/>
    <w:rsid w:val="00300383"/>
    <w:rsid w:val="00425A3A"/>
    <w:rsid w:val="005A1D8C"/>
    <w:rsid w:val="00750532"/>
    <w:rsid w:val="0096713A"/>
    <w:rsid w:val="00975398"/>
    <w:rsid w:val="00B56EBC"/>
    <w:rsid w:val="00BA5771"/>
    <w:rsid w:val="00C40FBE"/>
    <w:rsid w:val="00D13D34"/>
    <w:rsid w:val="00DF626E"/>
    <w:rsid w:val="00EB1675"/>
    <w:rsid w:val="00F42812"/>
    <w:rsid w:val="00FA127E"/>
    <w:rsid w:val="063B3E8A"/>
    <w:rsid w:val="06E415DA"/>
    <w:rsid w:val="0AEF6AA4"/>
    <w:rsid w:val="14FB74F2"/>
    <w:rsid w:val="19EB461F"/>
    <w:rsid w:val="1FDFDACC"/>
    <w:rsid w:val="213B5E42"/>
    <w:rsid w:val="219F0AC7"/>
    <w:rsid w:val="270A4EBE"/>
    <w:rsid w:val="288F76D5"/>
    <w:rsid w:val="28B74BD1"/>
    <w:rsid w:val="29B36EBE"/>
    <w:rsid w:val="2D5D2F37"/>
    <w:rsid w:val="2ED022C0"/>
    <w:rsid w:val="32EC1A92"/>
    <w:rsid w:val="361D16BD"/>
    <w:rsid w:val="37DEE37F"/>
    <w:rsid w:val="37E72D7B"/>
    <w:rsid w:val="3AFDA5C5"/>
    <w:rsid w:val="3FCA0BA1"/>
    <w:rsid w:val="3FEF5094"/>
    <w:rsid w:val="3FFE0CA1"/>
    <w:rsid w:val="41F06AA9"/>
    <w:rsid w:val="42B31885"/>
    <w:rsid w:val="42D90BAA"/>
    <w:rsid w:val="446B0669"/>
    <w:rsid w:val="44D45675"/>
    <w:rsid w:val="45B42C08"/>
    <w:rsid w:val="48315726"/>
    <w:rsid w:val="487A2FF8"/>
    <w:rsid w:val="4BBD6979"/>
    <w:rsid w:val="4C3457E4"/>
    <w:rsid w:val="53BB786D"/>
    <w:rsid w:val="548B440F"/>
    <w:rsid w:val="54EC75A4"/>
    <w:rsid w:val="5671716B"/>
    <w:rsid w:val="58FFBDE6"/>
    <w:rsid w:val="5AAE2C06"/>
    <w:rsid w:val="5BFD9685"/>
    <w:rsid w:val="5EED4C63"/>
    <w:rsid w:val="5EF777B3"/>
    <w:rsid w:val="5FDCE3E3"/>
    <w:rsid w:val="5FF3F1B0"/>
    <w:rsid w:val="63100901"/>
    <w:rsid w:val="67666584"/>
    <w:rsid w:val="6809724F"/>
    <w:rsid w:val="690740F0"/>
    <w:rsid w:val="6951757E"/>
    <w:rsid w:val="6BAA3E50"/>
    <w:rsid w:val="6D783527"/>
    <w:rsid w:val="6DDEB2AD"/>
    <w:rsid w:val="6EFFC32D"/>
    <w:rsid w:val="6FB69A77"/>
    <w:rsid w:val="719E17CE"/>
    <w:rsid w:val="72F767C9"/>
    <w:rsid w:val="77B5090C"/>
    <w:rsid w:val="77C0EFF9"/>
    <w:rsid w:val="78624DE2"/>
    <w:rsid w:val="79E3A1D1"/>
    <w:rsid w:val="7AE58AB5"/>
    <w:rsid w:val="7BF612A2"/>
    <w:rsid w:val="7D29F305"/>
    <w:rsid w:val="7DD3FB66"/>
    <w:rsid w:val="7E34E457"/>
    <w:rsid w:val="7EFC9F4C"/>
    <w:rsid w:val="7FF73CB8"/>
    <w:rsid w:val="7FFB4BCB"/>
    <w:rsid w:val="BBA7318B"/>
    <w:rsid w:val="BBBFE279"/>
    <w:rsid w:val="BEF94F5C"/>
    <w:rsid w:val="C6EF0AE4"/>
    <w:rsid w:val="CBEF7289"/>
    <w:rsid w:val="CFCF3659"/>
    <w:rsid w:val="CFF25AD3"/>
    <w:rsid w:val="D76DEFC5"/>
    <w:rsid w:val="D9BE1E26"/>
    <w:rsid w:val="DF5C0E10"/>
    <w:rsid w:val="E7F3D428"/>
    <w:rsid w:val="EFC78382"/>
    <w:rsid w:val="EFD53B2A"/>
    <w:rsid w:val="EFFD1999"/>
    <w:rsid w:val="F3BFDEC3"/>
    <w:rsid w:val="F3E7CF77"/>
    <w:rsid w:val="F5B7F80A"/>
    <w:rsid w:val="F5DF24F6"/>
    <w:rsid w:val="FBB76ED4"/>
    <w:rsid w:val="FBF29CD0"/>
    <w:rsid w:val="FBFF41C2"/>
    <w:rsid w:val="FF6FB42C"/>
    <w:rsid w:val="FFADFAC3"/>
    <w:rsid w:val="FFDE8410"/>
    <w:rsid w:val="FFFDA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1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widowControl/>
      <w:numPr>
        <w:ilvl w:val="0"/>
        <w:numId w:val="1"/>
      </w:numPr>
      <w:adjustRightInd w:val="0"/>
      <w:spacing w:line="580" w:lineRule="atLeast"/>
      <w:jc w:val="center"/>
      <w:textAlignment w:val="baseline"/>
      <w:outlineLvl w:val="0"/>
    </w:pPr>
    <w:rPr>
      <w:rFonts w:eastAsia="华康简标题宋"/>
      <w:kern w:val="44"/>
      <w:sz w:val="36"/>
      <w:szCs w:val="2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1"/>
    <w:pPr>
      <w:spacing w:before="214"/>
      <w:ind w:left="660"/>
    </w:pPr>
    <w:rPr>
      <w:rFonts w:ascii="仿宋" w:hAnsi="仿宋" w:eastAsia="仿宋" w:cs="仿宋"/>
      <w:sz w:val="32"/>
      <w:szCs w:val="32"/>
      <w:lang w:val="zh-CN" w:eastAsia="zh-CN" w:bidi="zh-CN"/>
    </w:rPr>
  </w:style>
  <w:style w:type="paragraph" w:styleId="4">
    <w:name w:val="Plain Text"/>
    <w:basedOn w:val="1"/>
    <w:unhideWhenUsed/>
    <w:qFormat/>
    <w:uiPriority w:val="99"/>
    <w:rPr>
      <w:rFonts w:ascii="宋体" w:hAnsi="Courier New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paragraph" w:styleId="10">
    <w:name w:val="List Paragraph"/>
    <w:basedOn w:val="1"/>
    <w:qFormat/>
    <w:uiPriority w:val="34"/>
    <w:pPr>
      <w:ind w:firstLine="420" w:firstLineChars="200"/>
    </w:pPr>
  </w:style>
  <w:style w:type="character" w:customStyle="1" w:styleId="11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字符"/>
    <w:basedOn w:val="9"/>
    <w:link w:val="5"/>
    <w:qFormat/>
    <w:uiPriority w:val="99"/>
    <w:rPr>
      <w:sz w:val="18"/>
      <w:szCs w:val="18"/>
    </w:rPr>
  </w:style>
  <w:style w:type="paragraph" w:customStyle="1" w:styleId="13">
    <w:name w:val="Revision"/>
    <w:hidden/>
    <w:semiHidden/>
    <w:qFormat/>
    <w:uiPriority w:val="99"/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15</Pages>
  <Words>3970</Words>
  <Characters>4064</Characters>
  <Lines>13</Lines>
  <Paragraphs>3</Paragraphs>
  <TotalTime>4</TotalTime>
  <ScaleCrop>false</ScaleCrop>
  <LinksUpToDate>false</LinksUpToDate>
  <CharactersWithSpaces>4508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2022-11-25T02:09:00Z</dcterms:created>
  <dc:creator>刘莎</dc:creator>
  <cp:lastModifiedBy>Administrator</cp:lastModifiedBy>
  <dcterms:modified xsi:type="dcterms:W3CDTF">2023-03-23T10:01:40Z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8E050EACAEF04EB3AEFAE1876C6B85CE</vt:lpwstr>
  </property>
</Properties>
</file>