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zh-CN"/>
        </w:rPr>
        <w:t>附件</w:t>
      </w:r>
      <w:r>
        <w:rPr>
          <w:rFonts w:hint="eastAsia" w:ascii="仿宋" w:hAnsi="仿宋" w:eastAsia="仿宋" w:cs="仿宋"/>
          <w:b w:val="0"/>
          <w:bCs/>
          <w:kern w:val="0"/>
          <w:sz w:val="32"/>
          <w:szCs w:val="32"/>
          <w:lang w:val="en-US" w:eastAsia="zh-CN"/>
        </w:rPr>
        <w:t>2：</w:t>
      </w:r>
    </w:p>
    <w:p>
      <w:pPr>
        <w:autoSpaceDE w:val="0"/>
        <w:autoSpaceDN w:val="0"/>
        <w:adjustRightInd w:val="0"/>
        <w:ind w:firstLine="480"/>
        <w:jc w:val="center"/>
        <w:rPr>
          <w:rFonts w:hint="eastAsia" w:ascii="Times New Roman" w:hAnsi="Times New Roman" w:cs="Times New Roman"/>
          <w:b/>
          <w:kern w:val="0"/>
          <w:sz w:val="44"/>
          <w:szCs w:val="44"/>
          <w:lang w:val="zh-CN"/>
        </w:rPr>
      </w:pPr>
      <w:r>
        <w:rPr>
          <w:rFonts w:ascii="Times New Roman" w:hAnsi="Times New Roman" w:cs="Times New Roman"/>
          <w:b/>
          <w:kern w:val="0"/>
          <w:sz w:val="44"/>
          <w:szCs w:val="44"/>
          <w:lang w:val="zh-CN"/>
        </w:rPr>
        <w:t>汕尾市政府</w:t>
      </w:r>
      <w:r>
        <w:rPr>
          <w:rFonts w:hint="eastAsia" w:ascii="Times New Roman" w:hAnsi="Times New Roman" w:cs="Times New Roman"/>
          <w:b/>
          <w:kern w:val="0"/>
          <w:sz w:val="44"/>
          <w:szCs w:val="44"/>
          <w:lang w:val="zh-CN"/>
        </w:rPr>
        <w:t>采</w:t>
      </w:r>
      <w:r>
        <w:rPr>
          <w:rFonts w:ascii="Times New Roman" w:hAnsi="Times New Roman" w:cs="Times New Roman"/>
          <w:b/>
          <w:kern w:val="0"/>
          <w:sz w:val="44"/>
          <w:szCs w:val="44"/>
          <w:lang w:val="zh-CN"/>
        </w:rPr>
        <w:t>购项目</w:t>
      </w:r>
      <w:r>
        <w:rPr>
          <w:rFonts w:hint="eastAsia" w:ascii="Times New Roman" w:hAnsi="Times New Roman" w:cs="Times New Roman"/>
          <w:b/>
          <w:kern w:val="0"/>
          <w:sz w:val="44"/>
          <w:szCs w:val="44"/>
          <w:lang w:val="zh-CN"/>
        </w:rPr>
        <w:t>采购人主体责任</w:t>
      </w:r>
    </w:p>
    <w:p>
      <w:pPr>
        <w:autoSpaceDE w:val="0"/>
        <w:autoSpaceDN w:val="0"/>
        <w:adjustRightInd w:val="0"/>
        <w:ind w:firstLine="480"/>
        <w:jc w:val="center"/>
        <w:rPr>
          <w:rFonts w:ascii="Times New Roman" w:hAnsi="Times New Roman" w:cs="Times New Roman"/>
          <w:b/>
          <w:kern w:val="0"/>
          <w:sz w:val="44"/>
          <w:szCs w:val="44"/>
          <w:lang w:val="zh-CN"/>
        </w:rPr>
      </w:pPr>
      <w:bookmarkStart w:id="0" w:name="_GoBack"/>
      <w:bookmarkEnd w:id="0"/>
      <w:r>
        <w:rPr>
          <w:rFonts w:hint="eastAsia" w:ascii="Times New Roman" w:hAnsi="Times New Roman" w:cs="Times New Roman"/>
          <w:b/>
          <w:kern w:val="0"/>
          <w:sz w:val="44"/>
          <w:szCs w:val="44"/>
          <w:lang w:val="zh-CN"/>
        </w:rPr>
        <w:t>相关工作内容</w:t>
      </w:r>
      <w:r>
        <w:rPr>
          <w:rFonts w:ascii="Times New Roman" w:hAnsi="Times New Roman" w:cs="Times New Roman"/>
          <w:b/>
          <w:kern w:val="0"/>
          <w:sz w:val="44"/>
          <w:szCs w:val="44"/>
          <w:lang w:val="zh-CN"/>
        </w:rPr>
        <w:t>及工作流程</w:t>
      </w:r>
    </w:p>
    <w:p>
      <w:pPr>
        <w:autoSpaceDE w:val="0"/>
        <w:autoSpaceDN w:val="0"/>
        <w:adjustRightInd w:val="0"/>
        <w:ind w:firstLine="480"/>
        <w:jc w:val="center"/>
        <w:rPr>
          <w:rFonts w:hint="eastAsia" w:ascii="Times New Roman" w:hAnsi="Times New Roman" w:cs="Times New Roman"/>
          <w:kern w:val="0"/>
          <w:sz w:val="44"/>
          <w:szCs w:val="44"/>
          <w:lang w:val="zh-CN"/>
        </w:rPr>
      </w:pPr>
    </w:p>
    <w:p>
      <w:pPr>
        <w:autoSpaceDE w:val="0"/>
        <w:autoSpaceDN w:val="0"/>
        <w:adjustRightInd w:val="0"/>
        <w:ind w:firstLine="480"/>
        <w:jc w:val="left"/>
        <w:rPr>
          <w:rFonts w:ascii="仿宋" w:hAnsi="仿宋" w:eastAsia="仿宋" w:cs="Times New Roman"/>
          <w:kern w:val="0"/>
          <w:sz w:val="32"/>
          <w:szCs w:val="32"/>
          <w:lang w:val="zh-CN"/>
        </w:rPr>
      </w:pPr>
      <w:r>
        <w:rPr>
          <w:rFonts w:hint="eastAsia" w:ascii="Times New Roman" w:hAnsi="Times New Roman" w:cs="Times New Roman"/>
          <w:kern w:val="0"/>
          <w:sz w:val="44"/>
          <w:szCs w:val="44"/>
          <w:lang w:val="zh-CN"/>
        </w:rPr>
        <w:t xml:space="preserve"> </w:t>
      </w:r>
      <w:r>
        <w:rPr>
          <w:rFonts w:hint="eastAsia" w:ascii="仿宋" w:hAnsi="仿宋" w:eastAsia="仿宋" w:cs="Times New Roman"/>
          <w:kern w:val="0"/>
          <w:sz w:val="32"/>
          <w:szCs w:val="32"/>
          <w:lang w:val="zh-CN"/>
        </w:rPr>
        <w:t>根据《中华人民共和国政府采购法》（2014年修订）和实施条例及财政部有关政府采购管理办法等规定，采购人主体责任，应做好以下各项工作：</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一、采购人</w:t>
      </w:r>
      <w:r>
        <w:rPr>
          <w:rFonts w:ascii="仿宋" w:hAnsi="仿宋" w:eastAsia="仿宋" w:cs="Times New Roman"/>
          <w:kern w:val="0"/>
          <w:sz w:val="32"/>
          <w:szCs w:val="32"/>
          <w:lang w:val="zh-CN"/>
        </w:rPr>
        <w:t>编制</w:t>
      </w:r>
      <w:r>
        <w:rPr>
          <w:rFonts w:hint="eastAsia" w:ascii="仿宋" w:hAnsi="仿宋" w:eastAsia="仿宋" w:cs="Times New Roman"/>
          <w:kern w:val="0"/>
          <w:sz w:val="32"/>
          <w:szCs w:val="32"/>
          <w:lang w:val="zh-CN"/>
        </w:rPr>
        <w:t>年初</w:t>
      </w:r>
      <w:r>
        <w:rPr>
          <w:rFonts w:ascii="仿宋" w:hAnsi="仿宋" w:eastAsia="仿宋" w:cs="Times New Roman"/>
          <w:kern w:val="0"/>
          <w:sz w:val="32"/>
          <w:szCs w:val="32"/>
          <w:lang w:val="zh-CN"/>
        </w:rPr>
        <w:t>政府采购预算</w:t>
      </w:r>
      <w:r>
        <w:rPr>
          <w:rFonts w:hint="eastAsia" w:ascii="仿宋" w:hAnsi="仿宋" w:eastAsia="仿宋" w:cs="Times New Roman"/>
          <w:kern w:val="0"/>
          <w:sz w:val="32"/>
          <w:szCs w:val="32"/>
          <w:lang w:val="zh-CN"/>
        </w:rPr>
        <w:t>。</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二、采购人办理年度采购项目意向公开（可以单个项目、或批量项目采购意向公开）。</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三、采购人</w:t>
      </w:r>
      <w:r>
        <w:rPr>
          <w:rFonts w:ascii="仿宋" w:hAnsi="仿宋" w:eastAsia="仿宋" w:cs="Times New Roman"/>
          <w:kern w:val="0"/>
          <w:sz w:val="32"/>
          <w:szCs w:val="32"/>
          <w:lang w:val="zh-CN"/>
        </w:rPr>
        <w:t>在</w:t>
      </w:r>
      <w:r>
        <w:rPr>
          <w:rFonts w:hint="eastAsia" w:ascii="仿宋" w:hAnsi="仿宋" w:eastAsia="仿宋" w:cs="Times New Roman"/>
          <w:kern w:val="0"/>
          <w:sz w:val="32"/>
          <w:szCs w:val="32"/>
          <w:lang w:val="zh-CN"/>
        </w:rPr>
        <w:t>广东政府采购云平台</w:t>
      </w:r>
      <w:r>
        <w:rPr>
          <w:rFonts w:ascii="仿宋" w:hAnsi="仿宋" w:eastAsia="仿宋" w:cs="Times New Roman"/>
          <w:kern w:val="0"/>
          <w:sz w:val="32"/>
          <w:szCs w:val="32"/>
          <w:lang w:val="zh-CN"/>
        </w:rPr>
        <w:t>系统，录入经财政部门批复下达的当年政府采购资金预算计划或临时</w:t>
      </w:r>
      <w:r>
        <w:rPr>
          <w:rFonts w:hint="eastAsia" w:ascii="仿宋" w:hAnsi="仿宋" w:eastAsia="仿宋" w:cs="Times New Roman"/>
          <w:kern w:val="0"/>
          <w:sz w:val="32"/>
          <w:szCs w:val="32"/>
          <w:lang w:val="zh-CN"/>
        </w:rPr>
        <w:t>同意</w:t>
      </w:r>
      <w:r>
        <w:rPr>
          <w:rFonts w:ascii="仿宋" w:hAnsi="仿宋" w:eastAsia="仿宋" w:cs="Times New Roman"/>
          <w:kern w:val="0"/>
          <w:sz w:val="32"/>
          <w:szCs w:val="32"/>
          <w:lang w:val="zh-CN"/>
        </w:rPr>
        <w:t>增加的采购预算</w:t>
      </w:r>
      <w:r>
        <w:rPr>
          <w:rFonts w:hint="eastAsia" w:ascii="仿宋" w:hAnsi="仿宋" w:eastAsia="仿宋" w:cs="Times New Roman"/>
          <w:kern w:val="0"/>
          <w:sz w:val="32"/>
          <w:szCs w:val="32"/>
          <w:lang w:val="zh-CN"/>
        </w:rPr>
        <w:t>。</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四、采购项目实施前，采购人履行单位内部控制制度规定程序，对重大采购项目、采购进口产品或服务项目、达到公开招标数额的项目需变更采购方式等应履行“三重一大”议程。</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五、采购人</w:t>
      </w:r>
      <w:r>
        <w:rPr>
          <w:rFonts w:ascii="仿宋" w:hAnsi="仿宋" w:eastAsia="仿宋" w:cs="Times New Roman"/>
          <w:kern w:val="0"/>
          <w:sz w:val="32"/>
          <w:szCs w:val="32"/>
          <w:lang w:val="zh-CN"/>
        </w:rPr>
        <w:t>执行采购计划时，应将执行的采购项目按不同采购品目，相关采购信息和采购项目资金预算等按要求录入采购管理系统，同时应</w:t>
      </w:r>
      <w:r>
        <w:rPr>
          <w:rFonts w:hint="eastAsia" w:ascii="仿宋" w:hAnsi="仿宋" w:eastAsia="仿宋" w:cs="Times New Roman"/>
          <w:kern w:val="0"/>
          <w:sz w:val="32"/>
          <w:szCs w:val="32"/>
          <w:lang w:val="zh-CN"/>
        </w:rPr>
        <w:t>将</w:t>
      </w:r>
      <w:r>
        <w:rPr>
          <w:rFonts w:ascii="仿宋" w:hAnsi="仿宋" w:eastAsia="仿宋" w:cs="Times New Roman"/>
          <w:kern w:val="0"/>
          <w:sz w:val="32"/>
          <w:szCs w:val="32"/>
          <w:lang w:val="zh-CN"/>
        </w:rPr>
        <w:t>相关资料</w:t>
      </w:r>
      <w:r>
        <w:rPr>
          <w:rFonts w:hint="eastAsia" w:ascii="仿宋" w:hAnsi="仿宋" w:eastAsia="仿宋" w:cs="Times New Roman"/>
          <w:kern w:val="0"/>
          <w:sz w:val="32"/>
          <w:szCs w:val="32"/>
          <w:lang w:val="zh-CN"/>
        </w:rPr>
        <w:t>（PDF文件）在“广东政府采购智慧云平台系统”上传备案并</w:t>
      </w:r>
      <w:r>
        <w:rPr>
          <w:rFonts w:ascii="仿宋" w:hAnsi="仿宋" w:eastAsia="仿宋" w:cs="Times New Roman"/>
          <w:kern w:val="0"/>
          <w:sz w:val="32"/>
          <w:szCs w:val="32"/>
          <w:lang w:val="zh-CN"/>
        </w:rPr>
        <w:t>做好以下工作</w:t>
      </w:r>
      <w:r>
        <w:rPr>
          <w:rFonts w:hint="eastAsia" w:ascii="仿宋" w:hAnsi="仿宋" w:eastAsia="仿宋" w:cs="Times New Roman"/>
          <w:kern w:val="0"/>
          <w:sz w:val="32"/>
          <w:szCs w:val="32"/>
          <w:lang w:val="zh-CN"/>
        </w:rPr>
        <w:t>：</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1、采购资金来源证明资料</w:t>
      </w:r>
      <w:r>
        <w:rPr>
          <w:rFonts w:hint="eastAsia" w:ascii="仿宋" w:hAnsi="仿宋" w:eastAsia="仿宋" w:cs="Times New Roman"/>
          <w:kern w:val="0"/>
          <w:sz w:val="32"/>
          <w:szCs w:val="32"/>
          <w:lang w:val="zh-CN"/>
        </w:rPr>
        <w:t>。（1）属于采用年初采购预算资金的，本级</w:t>
      </w:r>
      <w:r>
        <w:rPr>
          <w:rFonts w:ascii="仿宋" w:hAnsi="仿宋" w:eastAsia="仿宋" w:cs="Times New Roman"/>
          <w:kern w:val="0"/>
          <w:sz w:val="32"/>
          <w:szCs w:val="32"/>
          <w:lang w:val="zh-CN"/>
        </w:rPr>
        <w:t>财政下达</w:t>
      </w:r>
      <w:r>
        <w:rPr>
          <w:rFonts w:hint="eastAsia" w:ascii="仿宋" w:hAnsi="仿宋" w:eastAsia="仿宋" w:cs="Times New Roman"/>
          <w:kern w:val="0"/>
          <w:sz w:val="32"/>
          <w:szCs w:val="32"/>
          <w:lang w:val="zh-CN"/>
        </w:rPr>
        <w:t>预算批复或专项</w:t>
      </w:r>
      <w:r>
        <w:rPr>
          <w:rFonts w:ascii="仿宋" w:hAnsi="仿宋" w:eastAsia="仿宋" w:cs="Times New Roman"/>
          <w:kern w:val="0"/>
          <w:sz w:val="32"/>
          <w:szCs w:val="32"/>
          <w:lang w:val="zh-CN"/>
        </w:rPr>
        <w:t>资金文件或其他经费来源的</w:t>
      </w:r>
      <w:r>
        <w:rPr>
          <w:rFonts w:hint="eastAsia" w:ascii="仿宋" w:hAnsi="仿宋" w:eastAsia="仿宋" w:cs="Times New Roman"/>
          <w:kern w:val="0"/>
          <w:sz w:val="32"/>
          <w:szCs w:val="32"/>
          <w:lang w:val="zh-CN"/>
        </w:rPr>
        <w:t>资金承诺</w:t>
      </w:r>
      <w:r>
        <w:rPr>
          <w:rFonts w:ascii="仿宋" w:hAnsi="仿宋" w:eastAsia="仿宋" w:cs="Times New Roman"/>
          <w:kern w:val="0"/>
          <w:sz w:val="32"/>
          <w:szCs w:val="32"/>
          <w:lang w:val="zh-CN"/>
        </w:rPr>
        <w:t>证明</w:t>
      </w:r>
      <w:r>
        <w:rPr>
          <w:rFonts w:hint="eastAsia" w:ascii="仿宋" w:hAnsi="仿宋" w:eastAsia="仿宋" w:cs="Times New Roman"/>
          <w:kern w:val="0"/>
          <w:sz w:val="32"/>
          <w:szCs w:val="32"/>
          <w:lang w:val="zh-CN"/>
        </w:rPr>
        <w:t>；（2）属于非年初采购预算项目，应提供资金落实承诺书（由采购单位向</w:t>
      </w:r>
      <w:r>
        <w:rPr>
          <w:rFonts w:ascii="仿宋" w:hAnsi="仿宋" w:eastAsia="仿宋" w:cs="Times New Roman"/>
          <w:kern w:val="0"/>
          <w:sz w:val="32"/>
          <w:szCs w:val="32"/>
          <w:lang w:val="zh-CN"/>
        </w:rPr>
        <w:t>市财政局资金管理业务科</w:t>
      </w:r>
      <w:r>
        <w:rPr>
          <w:rFonts w:hint="eastAsia" w:ascii="仿宋" w:hAnsi="仿宋" w:eastAsia="仿宋" w:cs="Times New Roman"/>
          <w:kern w:val="0"/>
          <w:sz w:val="32"/>
          <w:szCs w:val="32"/>
          <w:lang w:val="zh-CN"/>
        </w:rPr>
        <w:t>和预算科申请批准落实项目采购资金并同意调增当年采购项目预算证明）（备注：“广东政府采购智慧云平台系统”与“数字财政”未实现闭环管理前）；</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2、采购货物、服务类品目，预算金额超过50万元以上的，应上传</w:t>
      </w:r>
      <w:r>
        <w:rPr>
          <w:rFonts w:hint="eastAsia" w:ascii="仿宋" w:hAnsi="仿宋" w:eastAsia="仿宋" w:cs="Times New Roman"/>
          <w:kern w:val="0"/>
          <w:sz w:val="32"/>
          <w:szCs w:val="32"/>
          <w:lang w:val="zh-CN"/>
        </w:rPr>
        <w:t>经</w:t>
      </w:r>
      <w:r>
        <w:rPr>
          <w:rFonts w:ascii="仿宋" w:hAnsi="仿宋" w:eastAsia="仿宋" w:cs="Times New Roman"/>
          <w:kern w:val="0"/>
          <w:sz w:val="32"/>
          <w:szCs w:val="32"/>
          <w:lang w:val="zh-CN"/>
        </w:rPr>
        <w:t>单位采购小组</w:t>
      </w:r>
      <w:r>
        <w:rPr>
          <w:rFonts w:hint="eastAsia" w:ascii="仿宋" w:hAnsi="仿宋" w:eastAsia="仿宋" w:cs="Times New Roman"/>
          <w:kern w:val="0"/>
          <w:sz w:val="32"/>
          <w:szCs w:val="32"/>
          <w:lang w:val="zh-CN"/>
        </w:rPr>
        <w:t>市场询价</w:t>
      </w:r>
      <w:r>
        <w:rPr>
          <w:rFonts w:ascii="仿宋" w:hAnsi="仿宋" w:eastAsia="仿宋" w:cs="Times New Roman"/>
          <w:kern w:val="0"/>
          <w:sz w:val="32"/>
          <w:szCs w:val="32"/>
          <w:lang w:val="zh-CN"/>
        </w:rPr>
        <w:t>的项目采购市场价格调查</w:t>
      </w:r>
      <w:r>
        <w:rPr>
          <w:rFonts w:hint="eastAsia" w:ascii="仿宋" w:hAnsi="仿宋" w:eastAsia="仿宋" w:cs="Times New Roman"/>
          <w:kern w:val="0"/>
          <w:sz w:val="32"/>
          <w:szCs w:val="32"/>
          <w:lang w:val="zh-CN"/>
        </w:rPr>
        <w:t>（预算）</w:t>
      </w:r>
      <w:r>
        <w:rPr>
          <w:rFonts w:ascii="仿宋" w:hAnsi="仿宋" w:eastAsia="仿宋" w:cs="Times New Roman"/>
          <w:kern w:val="0"/>
          <w:sz w:val="32"/>
          <w:szCs w:val="32"/>
          <w:lang w:val="zh-CN"/>
        </w:rPr>
        <w:t>表；</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3、采购工程类项目</w:t>
      </w: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50万元</w:t>
      </w:r>
      <w:r>
        <w:rPr>
          <w:rFonts w:hint="eastAsia" w:ascii="仿宋" w:hAnsi="仿宋" w:eastAsia="仿宋" w:cs="Times New Roman"/>
          <w:kern w:val="0"/>
          <w:sz w:val="32"/>
          <w:szCs w:val="32"/>
          <w:lang w:val="zh-CN"/>
        </w:rPr>
        <w:t>（含本数）以上</w:t>
      </w:r>
      <w:r>
        <w:rPr>
          <w:rFonts w:ascii="仿宋" w:hAnsi="仿宋" w:eastAsia="仿宋" w:cs="Times New Roman"/>
          <w:kern w:val="0"/>
          <w:sz w:val="32"/>
          <w:szCs w:val="32"/>
          <w:lang w:val="zh-CN"/>
        </w:rPr>
        <w:t>应上传经</w:t>
      </w:r>
      <w:r>
        <w:rPr>
          <w:rFonts w:hint="eastAsia" w:ascii="仿宋" w:hAnsi="仿宋" w:eastAsia="仿宋" w:cs="Times New Roman"/>
          <w:kern w:val="0"/>
          <w:sz w:val="32"/>
          <w:szCs w:val="32"/>
          <w:lang w:val="zh-CN"/>
        </w:rPr>
        <w:t>市</w:t>
      </w:r>
      <w:r>
        <w:rPr>
          <w:rFonts w:ascii="仿宋" w:hAnsi="仿宋" w:eastAsia="仿宋" w:cs="Times New Roman"/>
          <w:kern w:val="0"/>
          <w:sz w:val="32"/>
          <w:szCs w:val="32"/>
          <w:lang w:val="zh-CN"/>
        </w:rPr>
        <w:t>财政局</w:t>
      </w:r>
      <w:r>
        <w:rPr>
          <w:rFonts w:hint="eastAsia" w:ascii="仿宋" w:hAnsi="仿宋" w:eastAsia="仿宋" w:cs="Times New Roman"/>
          <w:kern w:val="0"/>
          <w:sz w:val="32"/>
          <w:szCs w:val="32"/>
          <w:lang w:val="zh-CN"/>
        </w:rPr>
        <w:t>政府投资评审中心</w:t>
      </w:r>
      <w:r>
        <w:rPr>
          <w:rFonts w:ascii="仿宋" w:hAnsi="仿宋" w:eastAsia="仿宋" w:cs="Times New Roman"/>
          <w:kern w:val="0"/>
          <w:sz w:val="32"/>
          <w:szCs w:val="32"/>
          <w:lang w:val="zh-CN"/>
        </w:rPr>
        <w:t>审核确认的工程</w:t>
      </w:r>
      <w:r>
        <w:rPr>
          <w:rFonts w:hint="eastAsia" w:ascii="仿宋" w:hAnsi="仿宋" w:eastAsia="仿宋" w:cs="Times New Roman"/>
          <w:kern w:val="0"/>
          <w:sz w:val="32"/>
          <w:szCs w:val="32"/>
          <w:lang w:val="zh-CN"/>
        </w:rPr>
        <w:t>采购</w:t>
      </w:r>
      <w:r>
        <w:rPr>
          <w:rFonts w:ascii="仿宋" w:hAnsi="仿宋" w:eastAsia="仿宋" w:cs="Times New Roman"/>
          <w:kern w:val="0"/>
          <w:sz w:val="32"/>
          <w:szCs w:val="32"/>
          <w:lang w:val="zh-CN"/>
        </w:rPr>
        <w:t>预算</w:t>
      </w:r>
      <w:r>
        <w:rPr>
          <w:rFonts w:hint="eastAsia" w:ascii="仿宋" w:hAnsi="仿宋" w:eastAsia="仿宋" w:cs="Times New Roman"/>
          <w:kern w:val="0"/>
          <w:sz w:val="32"/>
          <w:szCs w:val="32"/>
          <w:lang w:val="zh-CN"/>
        </w:rPr>
        <w:t>造价</w:t>
      </w:r>
      <w:r>
        <w:rPr>
          <w:rFonts w:ascii="仿宋" w:hAnsi="仿宋" w:eastAsia="仿宋" w:cs="Times New Roman"/>
          <w:kern w:val="0"/>
          <w:sz w:val="32"/>
          <w:szCs w:val="32"/>
          <w:lang w:val="zh-CN"/>
        </w:rPr>
        <w:t>审</w:t>
      </w:r>
      <w:r>
        <w:rPr>
          <w:rFonts w:hint="eastAsia" w:ascii="仿宋" w:hAnsi="仿宋" w:eastAsia="仿宋" w:cs="Times New Roman"/>
          <w:kern w:val="0"/>
          <w:sz w:val="32"/>
          <w:szCs w:val="32"/>
          <w:lang w:val="zh-CN"/>
        </w:rPr>
        <w:t>定书，50万元以下提供第三方中介机构</w:t>
      </w:r>
      <w:r>
        <w:rPr>
          <w:rFonts w:ascii="仿宋" w:hAnsi="仿宋" w:eastAsia="仿宋" w:cs="Times New Roman"/>
          <w:kern w:val="0"/>
          <w:sz w:val="32"/>
          <w:szCs w:val="32"/>
          <w:lang w:val="zh-CN"/>
        </w:rPr>
        <w:t>工程造价预算</w:t>
      </w:r>
      <w:r>
        <w:rPr>
          <w:rFonts w:hint="eastAsia" w:ascii="仿宋" w:hAnsi="仿宋" w:eastAsia="仿宋" w:cs="Times New Roman"/>
          <w:kern w:val="0"/>
          <w:sz w:val="32"/>
          <w:szCs w:val="32"/>
          <w:lang w:val="zh-CN"/>
        </w:rPr>
        <w:t>造价</w:t>
      </w:r>
      <w:r>
        <w:rPr>
          <w:rFonts w:ascii="仿宋" w:hAnsi="仿宋" w:eastAsia="仿宋" w:cs="Times New Roman"/>
          <w:kern w:val="0"/>
          <w:sz w:val="32"/>
          <w:szCs w:val="32"/>
          <w:lang w:val="zh-CN"/>
        </w:rPr>
        <w:t>审</w:t>
      </w:r>
      <w:r>
        <w:rPr>
          <w:rFonts w:hint="eastAsia" w:ascii="仿宋" w:hAnsi="仿宋" w:eastAsia="仿宋" w:cs="Times New Roman"/>
          <w:kern w:val="0"/>
          <w:sz w:val="32"/>
          <w:szCs w:val="32"/>
          <w:lang w:val="zh-CN"/>
        </w:rPr>
        <w:t>定书</w:t>
      </w:r>
      <w:r>
        <w:rPr>
          <w:rFonts w:ascii="仿宋" w:hAnsi="仿宋" w:eastAsia="仿宋" w:cs="Times New Roman"/>
          <w:kern w:val="0"/>
          <w:sz w:val="32"/>
          <w:szCs w:val="32"/>
          <w:lang w:val="zh-CN"/>
        </w:rPr>
        <w:t>；</w:t>
      </w:r>
    </w:p>
    <w:p>
      <w:pPr>
        <w:autoSpaceDE w:val="0"/>
        <w:autoSpaceDN w:val="0"/>
        <w:adjustRightInd w:val="0"/>
        <w:spacing w:line="276" w:lineRule="auto"/>
        <w:ind w:firstLine="640" w:firstLineChars="200"/>
        <w:rPr>
          <w:rFonts w:hint="eastAsia" w:ascii="仿宋" w:hAnsi="仿宋" w:eastAsia="仿宋" w:cs="Times New Roman"/>
          <w:kern w:val="0"/>
          <w:sz w:val="32"/>
          <w:szCs w:val="32"/>
          <w:lang w:val="zh-CN"/>
        </w:rPr>
      </w:pPr>
      <w:r>
        <w:rPr>
          <w:rFonts w:ascii="仿宋" w:hAnsi="仿宋" w:eastAsia="仿宋" w:cs="Times New Roman"/>
          <w:kern w:val="0"/>
          <w:sz w:val="32"/>
          <w:szCs w:val="32"/>
          <w:lang w:val="zh-CN"/>
        </w:rPr>
        <w:t>4、采购项目的采购需求书</w:t>
      </w:r>
      <w:r>
        <w:rPr>
          <w:rFonts w:hint="eastAsia" w:ascii="仿宋" w:hAnsi="仿宋" w:eastAsia="仿宋" w:cs="Times New Roman"/>
          <w:kern w:val="0"/>
          <w:sz w:val="32"/>
          <w:szCs w:val="32"/>
          <w:lang w:val="zh-CN"/>
        </w:rPr>
        <w:t>，2021年7月1日起，按财政部</w:t>
      </w:r>
      <w:r>
        <w:rPr>
          <w:rFonts w:ascii="仿宋" w:hAnsi="仿宋" w:eastAsia="仿宋"/>
          <w:color w:val="383940"/>
          <w:sz w:val="32"/>
          <w:szCs w:val="32"/>
        </w:rPr>
        <w:t>《关于印发</w:t>
      </w:r>
      <w:r>
        <w:rPr>
          <w:rFonts w:hint="eastAsia" w:ascii="仿宋" w:hAnsi="仿宋" w:eastAsia="仿宋"/>
          <w:color w:val="383940"/>
          <w:sz w:val="32"/>
          <w:szCs w:val="32"/>
        </w:rPr>
        <w:t>〈</w:t>
      </w:r>
      <w:r>
        <w:rPr>
          <w:rFonts w:ascii="仿宋" w:hAnsi="仿宋" w:eastAsia="仿宋"/>
          <w:color w:val="383940"/>
          <w:sz w:val="32"/>
          <w:szCs w:val="32"/>
        </w:rPr>
        <w:t>政府采购需求管理办法</w:t>
      </w:r>
      <w:r>
        <w:rPr>
          <w:rFonts w:hint="eastAsia" w:ascii="仿宋" w:hAnsi="仿宋" w:eastAsia="仿宋"/>
          <w:color w:val="383940"/>
          <w:sz w:val="32"/>
          <w:szCs w:val="32"/>
        </w:rPr>
        <w:t>〉</w:t>
      </w:r>
      <w:r>
        <w:rPr>
          <w:rFonts w:ascii="仿宋" w:hAnsi="仿宋" w:eastAsia="仿宋"/>
          <w:color w:val="383940"/>
          <w:sz w:val="32"/>
          <w:szCs w:val="32"/>
        </w:rPr>
        <w:t>的通知》</w:t>
      </w:r>
      <w:r>
        <w:rPr>
          <w:rFonts w:hint="eastAsia" w:ascii="仿宋" w:hAnsi="仿宋" w:eastAsia="仿宋"/>
          <w:color w:val="383940"/>
          <w:sz w:val="32"/>
          <w:szCs w:val="32"/>
        </w:rPr>
        <w:t>（</w:t>
      </w:r>
      <w:r>
        <w:rPr>
          <w:rStyle w:val="7"/>
          <w:rFonts w:ascii="仿宋" w:hAnsi="仿宋" w:eastAsia="仿宋"/>
          <w:b w:val="0"/>
          <w:color w:val="333333"/>
          <w:sz w:val="32"/>
          <w:szCs w:val="32"/>
        </w:rPr>
        <w:t>财库〔2021〕22号</w:t>
      </w:r>
      <w:r>
        <w:rPr>
          <w:rFonts w:ascii="仿宋" w:hAnsi="仿宋" w:eastAsia="仿宋" w:cs="Times New Roman"/>
          <w:kern w:val="0"/>
          <w:sz w:val="32"/>
          <w:szCs w:val="32"/>
          <w:lang w:val="zh-CN"/>
        </w:rPr>
        <w:t>）</w:t>
      </w:r>
      <w:r>
        <w:rPr>
          <w:rFonts w:hint="eastAsia" w:ascii="仿宋" w:hAnsi="仿宋" w:eastAsia="仿宋" w:cs="Times New Roman"/>
          <w:kern w:val="0"/>
          <w:sz w:val="32"/>
          <w:szCs w:val="32"/>
          <w:lang w:val="zh-CN"/>
        </w:rPr>
        <w:t>规定执行】；</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5、</w:t>
      </w:r>
      <w:r>
        <w:rPr>
          <w:rFonts w:ascii="仿宋" w:hAnsi="仿宋" w:eastAsia="仿宋" w:cs="Times New Roman"/>
          <w:kern w:val="0"/>
          <w:sz w:val="32"/>
          <w:szCs w:val="32"/>
          <w:lang w:val="zh-CN"/>
        </w:rPr>
        <w:t>若属于进口产品，</w:t>
      </w:r>
      <w:r>
        <w:rPr>
          <w:rFonts w:hint="eastAsia" w:ascii="仿宋" w:hAnsi="仿宋" w:eastAsia="仿宋" w:cs="Times New Roman"/>
          <w:kern w:val="0"/>
          <w:sz w:val="32"/>
          <w:szCs w:val="32"/>
          <w:lang w:val="zh-CN"/>
        </w:rPr>
        <w:t>未实行主管部门进口产品清单制单位，</w:t>
      </w:r>
      <w:r>
        <w:rPr>
          <w:rFonts w:ascii="仿宋" w:hAnsi="仿宋" w:eastAsia="仿宋" w:cs="Times New Roman"/>
          <w:kern w:val="0"/>
          <w:sz w:val="32"/>
          <w:szCs w:val="32"/>
          <w:lang w:val="zh-CN"/>
        </w:rPr>
        <w:t>应上传市</w:t>
      </w:r>
      <w:r>
        <w:rPr>
          <w:rFonts w:hint="eastAsia" w:ascii="仿宋" w:hAnsi="仿宋" w:eastAsia="仿宋" w:cs="Times New Roman"/>
          <w:kern w:val="0"/>
          <w:sz w:val="32"/>
          <w:szCs w:val="32"/>
          <w:lang w:val="zh-CN"/>
        </w:rPr>
        <w:t>财政局</w:t>
      </w:r>
      <w:r>
        <w:rPr>
          <w:rFonts w:ascii="仿宋" w:hAnsi="仿宋" w:eastAsia="仿宋" w:cs="Times New Roman"/>
          <w:kern w:val="0"/>
          <w:sz w:val="32"/>
          <w:szCs w:val="32"/>
          <w:lang w:val="zh-CN"/>
        </w:rPr>
        <w:t>批复</w:t>
      </w:r>
      <w:r>
        <w:rPr>
          <w:rFonts w:hint="eastAsia" w:ascii="仿宋" w:hAnsi="仿宋" w:eastAsia="仿宋" w:cs="Times New Roman"/>
          <w:kern w:val="0"/>
          <w:sz w:val="32"/>
          <w:szCs w:val="32"/>
          <w:lang w:val="zh-CN"/>
        </w:rPr>
        <w:t>的同意</w:t>
      </w:r>
      <w:r>
        <w:rPr>
          <w:rFonts w:ascii="仿宋" w:hAnsi="仿宋" w:eastAsia="仿宋" w:cs="Times New Roman"/>
          <w:kern w:val="0"/>
          <w:sz w:val="32"/>
          <w:szCs w:val="32"/>
          <w:lang w:val="zh-CN"/>
        </w:rPr>
        <w:t>采购进口产品</w:t>
      </w:r>
      <w:r>
        <w:rPr>
          <w:rFonts w:hint="eastAsia" w:ascii="仿宋" w:hAnsi="仿宋" w:eastAsia="仿宋" w:cs="Times New Roman"/>
          <w:kern w:val="0"/>
          <w:sz w:val="32"/>
          <w:szCs w:val="32"/>
          <w:lang w:val="zh-CN"/>
        </w:rPr>
        <w:t>的批准</w:t>
      </w:r>
      <w:r>
        <w:rPr>
          <w:rFonts w:ascii="仿宋" w:hAnsi="仿宋" w:eastAsia="仿宋" w:cs="Times New Roman"/>
          <w:kern w:val="0"/>
          <w:sz w:val="32"/>
          <w:szCs w:val="32"/>
          <w:lang w:val="zh-CN"/>
        </w:rPr>
        <w:t>文件；</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6、达到公开招标的采购项目，采用非公开招标方式采购的，应上传市财政局</w:t>
      </w:r>
      <w:r>
        <w:rPr>
          <w:rFonts w:ascii="仿宋" w:hAnsi="仿宋" w:eastAsia="仿宋" w:cs="Times New Roman"/>
          <w:kern w:val="0"/>
          <w:sz w:val="32"/>
          <w:szCs w:val="32"/>
          <w:lang w:val="zh-CN"/>
        </w:rPr>
        <w:t>批复</w:t>
      </w:r>
      <w:r>
        <w:rPr>
          <w:rFonts w:hint="eastAsia" w:ascii="仿宋" w:hAnsi="仿宋" w:eastAsia="仿宋" w:cs="Times New Roman"/>
          <w:kern w:val="0"/>
          <w:sz w:val="32"/>
          <w:szCs w:val="32"/>
          <w:lang w:val="zh-CN"/>
        </w:rPr>
        <w:t>同意的采用非公开招标方式采购的批准文件。</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六</w:t>
      </w:r>
      <w:r>
        <w:rPr>
          <w:rFonts w:ascii="仿宋" w:hAnsi="仿宋" w:eastAsia="仿宋" w:cs="Times New Roman"/>
          <w:kern w:val="0"/>
          <w:sz w:val="32"/>
          <w:szCs w:val="32"/>
          <w:lang w:val="zh-CN"/>
        </w:rPr>
        <w:t>、</w:t>
      </w:r>
      <w:r>
        <w:rPr>
          <w:rFonts w:hint="eastAsia" w:ascii="仿宋" w:hAnsi="仿宋" w:eastAsia="仿宋" w:cs="Times New Roman"/>
          <w:kern w:val="0"/>
          <w:sz w:val="32"/>
          <w:szCs w:val="32"/>
          <w:lang w:val="zh-CN"/>
        </w:rPr>
        <w:t>市</w:t>
      </w:r>
      <w:r>
        <w:rPr>
          <w:rFonts w:ascii="仿宋" w:hAnsi="仿宋" w:eastAsia="仿宋" w:cs="Times New Roman"/>
          <w:kern w:val="0"/>
          <w:sz w:val="32"/>
          <w:szCs w:val="32"/>
          <w:lang w:val="zh-CN"/>
        </w:rPr>
        <w:t>财政局政府采购监管</w:t>
      </w:r>
      <w:r>
        <w:rPr>
          <w:rFonts w:hint="eastAsia" w:ascii="仿宋" w:hAnsi="仿宋" w:eastAsia="仿宋" w:cs="Times New Roman"/>
          <w:kern w:val="0"/>
          <w:sz w:val="32"/>
          <w:szCs w:val="32"/>
          <w:lang w:val="zh-CN"/>
        </w:rPr>
        <w:t>部门与有关监督部门，可以通过广东政府采购智慧云平台系统调取查阅采购项目；事中监管可根据系统智慧预警功能和人工排查各采购项目上传的资料等办法，对资料不齐或不规范资料进行跟踪检查、取证；采购人计划备案过程中，可根据系统提示，及时做好补充资料更正处理；监管部门事后也可以从系统中调取相关备案资料</w:t>
      </w:r>
      <w:r>
        <w:rPr>
          <w:rFonts w:ascii="仿宋" w:hAnsi="仿宋" w:eastAsia="仿宋" w:cs="Times New Roman"/>
          <w:kern w:val="0"/>
          <w:sz w:val="32"/>
          <w:szCs w:val="32"/>
          <w:lang w:val="zh-CN"/>
        </w:rPr>
        <w:t>进行</w:t>
      </w:r>
      <w:r>
        <w:rPr>
          <w:rFonts w:hint="eastAsia" w:ascii="仿宋" w:hAnsi="仿宋" w:eastAsia="仿宋" w:cs="Times New Roman"/>
          <w:kern w:val="0"/>
          <w:sz w:val="32"/>
          <w:szCs w:val="32"/>
          <w:lang w:val="zh-CN"/>
        </w:rPr>
        <w:t>齐全、</w:t>
      </w:r>
      <w:r>
        <w:rPr>
          <w:rFonts w:ascii="仿宋" w:hAnsi="仿宋" w:eastAsia="仿宋" w:cs="Times New Roman"/>
          <w:kern w:val="0"/>
          <w:sz w:val="32"/>
          <w:szCs w:val="32"/>
          <w:lang w:val="zh-CN"/>
        </w:rPr>
        <w:t>合法、合规性等</w:t>
      </w:r>
      <w:r>
        <w:rPr>
          <w:rFonts w:hint="eastAsia" w:ascii="仿宋" w:hAnsi="仿宋" w:eastAsia="仿宋" w:cs="Times New Roman"/>
          <w:kern w:val="0"/>
          <w:sz w:val="32"/>
          <w:szCs w:val="32"/>
          <w:lang w:val="zh-CN"/>
        </w:rPr>
        <w:t>审核或检查。</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七、</w:t>
      </w:r>
      <w:r>
        <w:rPr>
          <w:rFonts w:ascii="仿宋" w:hAnsi="仿宋" w:eastAsia="仿宋" w:cs="Times New Roman"/>
          <w:kern w:val="0"/>
          <w:sz w:val="32"/>
          <w:szCs w:val="32"/>
          <w:lang w:val="zh-CN"/>
        </w:rPr>
        <w:t>采购人</w:t>
      </w:r>
      <w:r>
        <w:rPr>
          <w:rFonts w:hint="eastAsia" w:ascii="仿宋" w:hAnsi="仿宋" w:eastAsia="仿宋" w:cs="Times New Roman"/>
          <w:kern w:val="0"/>
          <w:sz w:val="32"/>
          <w:szCs w:val="32"/>
          <w:lang w:val="zh-CN"/>
        </w:rPr>
        <w:t>对</w:t>
      </w:r>
      <w:r>
        <w:rPr>
          <w:rFonts w:ascii="仿宋" w:hAnsi="仿宋" w:eastAsia="仿宋" w:cs="Times New Roman"/>
          <w:kern w:val="0"/>
          <w:sz w:val="32"/>
          <w:szCs w:val="32"/>
          <w:lang w:val="zh-CN"/>
        </w:rPr>
        <w:t>采购项目</w:t>
      </w:r>
      <w:r>
        <w:rPr>
          <w:rFonts w:hint="eastAsia" w:ascii="仿宋" w:hAnsi="仿宋" w:eastAsia="仿宋" w:cs="Times New Roman"/>
          <w:kern w:val="0"/>
          <w:sz w:val="32"/>
          <w:szCs w:val="32"/>
          <w:lang w:val="zh-CN"/>
        </w:rPr>
        <w:t>开标评标中、</w:t>
      </w:r>
      <w:r>
        <w:rPr>
          <w:rFonts w:ascii="仿宋" w:hAnsi="仿宋" w:eastAsia="仿宋" w:cs="Times New Roman"/>
          <w:kern w:val="0"/>
          <w:sz w:val="32"/>
          <w:szCs w:val="32"/>
          <w:lang w:val="zh-CN"/>
        </w:rPr>
        <w:t>后</w:t>
      </w:r>
      <w:r>
        <w:rPr>
          <w:rFonts w:hint="eastAsia" w:ascii="仿宋" w:hAnsi="仿宋" w:eastAsia="仿宋" w:cs="Times New Roman"/>
          <w:kern w:val="0"/>
          <w:sz w:val="32"/>
          <w:szCs w:val="32"/>
          <w:lang w:val="zh-CN"/>
        </w:rPr>
        <w:t>期相关</w:t>
      </w:r>
      <w:r>
        <w:rPr>
          <w:rFonts w:ascii="仿宋" w:hAnsi="仿宋" w:eastAsia="仿宋" w:cs="Times New Roman"/>
          <w:kern w:val="0"/>
          <w:sz w:val="32"/>
          <w:szCs w:val="32"/>
          <w:lang w:val="zh-CN"/>
        </w:rPr>
        <w:t>工作：</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1、</w:t>
      </w:r>
      <w:r>
        <w:rPr>
          <w:rFonts w:hint="eastAsia" w:ascii="仿宋" w:hAnsi="仿宋" w:eastAsia="仿宋" w:cs="Times New Roman"/>
          <w:kern w:val="0"/>
          <w:sz w:val="32"/>
          <w:szCs w:val="32"/>
          <w:lang w:val="zh-CN"/>
        </w:rPr>
        <w:t>属于委托代理机构采购项目，</w:t>
      </w:r>
      <w:r>
        <w:rPr>
          <w:rFonts w:ascii="仿宋" w:hAnsi="仿宋" w:eastAsia="仿宋" w:cs="Times New Roman"/>
          <w:kern w:val="0"/>
          <w:sz w:val="32"/>
          <w:szCs w:val="32"/>
          <w:lang w:val="zh-CN"/>
        </w:rPr>
        <w:t>采购人</w:t>
      </w:r>
      <w:r>
        <w:rPr>
          <w:rFonts w:hint="eastAsia" w:ascii="仿宋" w:hAnsi="仿宋" w:eastAsia="仿宋" w:cs="Times New Roman"/>
          <w:kern w:val="0"/>
          <w:sz w:val="32"/>
          <w:szCs w:val="32"/>
          <w:lang w:val="zh-CN"/>
        </w:rPr>
        <w:t>应首先办理项目委托采购手续；</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2、应当依法依规办理采购项目中标确认手续。</w:t>
      </w:r>
      <w:r>
        <w:rPr>
          <w:rFonts w:ascii="仿宋" w:hAnsi="仿宋" w:eastAsia="仿宋" w:cs="Times New Roman"/>
          <w:kern w:val="0"/>
          <w:sz w:val="32"/>
          <w:szCs w:val="32"/>
          <w:lang w:val="zh-CN"/>
        </w:rPr>
        <w:t>确认采购项目中标人后，</w:t>
      </w:r>
      <w:r>
        <w:rPr>
          <w:rFonts w:hint="eastAsia" w:ascii="仿宋" w:hAnsi="仿宋" w:eastAsia="仿宋" w:cs="Times New Roman"/>
          <w:kern w:val="0"/>
          <w:sz w:val="32"/>
          <w:szCs w:val="32"/>
          <w:lang w:val="zh-CN"/>
        </w:rPr>
        <w:t>同时，</w:t>
      </w:r>
      <w:r>
        <w:rPr>
          <w:rFonts w:ascii="仿宋" w:hAnsi="仿宋" w:eastAsia="仿宋" w:cs="Times New Roman"/>
          <w:kern w:val="0"/>
          <w:sz w:val="32"/>
          <w:szCs w:val="32"/>
          <w:lang w:val="zh-CN"/>
        </w:rPr>
        <w:t>应将中标信息、签订</w:t>
      </w:r>
      <w:r>
        <w:rPr>
          <w:rFonts w:hint="eastAsia" w:ascii="仿宋" w:hAnsi="仿宋" w:eastAsia="仿宋" w:cs="Times New Roman"/>
          <w:kern w:val="0"/>
          <w:sz w:val="32"/>
          <w:szCs w:val="32"/>
          <w:lang w:val="zh-CN"/>
        </w:rPr>
        <w:t>采购</w:t>
      </w:r>
      <w:r>
        <w:rPr>
          <w:rFonts w:ascii="仿宋" w:hAnsi="仿宋" w:eastAsia="仿宋" w:cs="Times New Roman"/>
          <w:kern w:val="0"/>
          <w:sz w:val="32"/>
          <w:szCs w:val="32"/>
          <w:lang w:val="zh-CN"/>
        </w:rPr>
        <w:t>合同基本内容，按要求及时分别在</w:t>
      </w: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广东政府采购</w:t>
      </w:r>
      <w:r>
        <w:rPr>
          <w:rFonts w:hint="eastAsia" w:ascii="仿宋" w:hAnsi="仿宋" w:eastAsia="仿宋" w:cs="Times New Roman"/>
          <w:kern w:val="0"/>
          <w:sz w:val="32"/>
          <w:szCs w:val="32"/>
          <w:lang w:val="zh-CN"/>
        </w:rPr>
        <w:t>智慧云平台系统”</w:t>
      </w:r>
      <w:r>
        <w:rPr>
          <w:rFonts w:ascii="仿宋" w:hAnsi="仿宋" w:eastAsia="仿宋" w:cs="Times New Roman"/>
          <w:kern w:val="0"/>
          <w:sz w:val="32"/>
          <w:szCs w:val="32"/>
          <w:lang w:val="zh-CN"/>
        </w:rPr>
        <w:t>进行公告</w:t>
      </w:r>
      <w:r>
        <w:rPr>
          <w:rFonts w:hint="eastAsia" w:ascii="仿宋" w:hAnsi="仿宋" w:eastAsia="仿宋" w:cs="Times New Roman"/>
          <w:kern w:val="0"/>
          <w:szCs w:val="21"/>
          <w:lang w:val="zh-CN"/>
        </w:rPr>
        <w:t>（注：可以委托代理机构办理事项）</w:t>
      </w:r>
      <w:r>
        <w:rPr>
          <w:rFonts w:hint="eastAsia" w:ascii="仿宋" w:hAnsi="仿宋" w:eastAsia="仿宋" w:cs="Times New Roman"/>
          <w:kern w:val="0"/>
          <w:sz w:val="32"/>
          <w:szCs w:val="32"/>
          <w:lang w:val="zh-CN"/>
        </w:rPr>
        <w:t>；</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3</w:t>
      </w:r>
      <w:r>
        <w:rPr>
          <w:rFonts w:ascii="仿宋" w:hAnsi="仿宋" w:eastAsia="仿宋" w:cs="Times New Roman"/>
          <w:kern w:val="0"/>
          <w:sz w:val="32"/>
          <w:szCs w:val="32"/>
          <w:lang w:val="zh-CN"/>
        </w:rPr>
        <w:t>、采购人</w:t>
      </w:r>
      <w:r>
        <w:rPr>
          <w:rFonts w:hint="eastAsia" w:ascii="仿宋" w:hAnsi="仿宋" w:eastAsia="仿宋" w:cs="Times New Roman"/>
          <w:kern w:val="0"/>
          <w:sz w:val="32"/>
          <w:szCs w:val="32"/>
          <w:lang w:val="zh-CN"/>
        </w:rPr>
        <w:t>应当组织</w:t>
      </w:r>
      <w:r>
        <w:rPr>
          <w:rFonts w:ascii="仿宋" w:hAnsi="仿宋" w:eastAsia="仿宋" w:cs="Times New Roman"/>
          <w:kern w:val="0"/>
          <w:sz w:val="32"/>
          <w:szCs w:val="32"/>
          <w:lang w:val="zh-CN"/>
        </w:rPr>
        <w:t>项目验收</w:t>
      </w:r>
      <w:r>
        <w:rPr>
          <w:rFonts w:hint="eastAsia" w:ascii="仿宋" w:hAnsi="仿宋" w:eastAsia="仿宋" w:cs="Times New Roman"/>
          <w:kern w:val="0"/>
          <w:sz w:val="32"/>
          <w:szCs w:val="32"/>
          <w:lang w:val="zh-CN"/>
        </w:rPr>
        <w:t>。采购项目实施完成后，应成立项目验收小组，按有关规定进行验收，主要依据项目招标文件采购需求、采购合同约定内容，对中标人数量、规格、质量、工期等履约情况进行验收，并出具验收</w:t>
      </w:r>
      <w:r>
        <w:rPr>
          <w:rFonts w:ascii="仿宋" w:hAnsi="仿宋" w:eastAsia="仿宋" w:cs="Times New Roman"/>
          <w:kern w:val="0"/>
          <w:sz w:val="32"/>
          <w:szCs w:val="32"/>
          <w:lang w:val="zh-CN"/>
        </w:rPr>
        <w:t>报告</w:t>
      </w:r>
      <w:r>
        <w:rPr>
          <w:rFonts w:hint="eastAsia" w:ascii="仿宋" w:hAnsi="仿宋" w:eastAsia="仿宋" w:cs="Times New Roman"/>
          <w:kern w:val="0"/>
          <w:sz w:val="32"/>
          <w:szCs w:val="32"/>
          <w:lang w:val="zh-CN"/>
        </w:rPr>
        <w:t>（验收小组成员签名）与相关资料一并存档；同时，对通过验收的采购项目，应及时办理支付采购资金和财产入账管理；</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4、项目采购合同签订后（含保密采购项目数据），每季度</w:t>
      </w:r>
      <w:r>
        <w:rPr>
          <w:rFonts w:ascii="仿宋" w:hAnsi="仿宋" w:eastAsia="仿宋" w:cs="Times New Roman"/>
          <w:kern w:val="0"/>
          <w:sz w:val="32"/>
          <w:szCs w:val="32"/>
          <w:lang w:val="zh-CN"/>
        </w:rPr>
        <w:t>应在广东政府采购</w:t>
      </w:r>
      <w:r>
        <w:rPr>
          <w:rFonts w:hint="eastAsia" w:ascii="仿宋" w:hAnsi="仿宋" w:eastAsia="仿宋" w:cs="Times New Roman"/>
          <w:kern w:val="0"/>
          <w:sz w:val="32"/>
          <w:szCs w:val="32"/>
          <w:lang w:val="zh-CN"/>
        </w:rPr>
        <w:t>智慧云平台“</w:t>
      </w:r>
      <w:r>
        <w:rPr>
          <w:rFonts w:ascii="仿宋" w:hAnsi="仿宋" w:eastAsia="仿宋" w:cs="Times New Roman"/>
          <w:kern w:val="0"/>
          <w:sz w:val="32"/>
          <w:szCs w:val="32"/>
          <w:lang w:val="zh-CN"/>
        </w:rPr>
        <w:t>财政部地方政府采购信息统计管理系统</w:t>
      </w: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完成采购项目数据统计上报工作</w:t>
      </w:r>
      <w:r>
        <w:rPr>
          <w:rFonts w:hint="eastAsia" w:ascii="仿宋" w:hAnsi="仿宋" w:eastAsia="仿宋" w:cs="Times New Roman"/>
          <w:kern w:val="0"/>
          <w:sz w:val="32"/>
          <w:szCs w:val="32"/>
          <w:lang w:val="zh-CN"/>
        </w:rPr>
        <w:t>；</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八、采购项目产生供应商质疑事项时，采购人应认真受理供应商质疑事项并在规定时间内对质疑事项，依法依规逐一做好书面答复。</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九、采购项目发生供应商投诉事项时，采购人应积极配合财政监管部门调查工作，提供采购项目的有关资料，做好投诉事项的处理工作。</w:t>
      </w:r>
    </w:p>
    <w:p>
      <w:pPr>
        <w:autoSpaceDE w:val="0"/>
        <w:autoSpaceDN w:val="0"/>
        <w:adjustRightInd w:val="0"/>
        <w:spacing w:line="276" w:lineRule="auto"/>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十</w:t>
      </w:r>
      <w:r>
        <w:rPr>
          <w:rFonts w:ascii="仿宋" w:hAnsi="仿宋" w:eastAsia="仿宋" w:cs="Times New Roman"/>
          <w:kern w:val="0"/>
          <w:sz w:val="32"/>
          <w:szCs w:val="32"/>
          <w:lang w:val="zh-CN"/>
        </w:rPr>
        <w:t>、</w:t>
      </w:r>
      <w:r>
        <w:rPr>
          <w:rFonts w:hint="eastAsia" w:ascii="仿宋" w:hAnsi="仿宋" w:eastAsia="仿宋" w:cs="Times New Roman"/>
          <w:kern w:val="0"/>
          <w:sz w:val="32"/>
          <w:szCs w:val="32"/>
          <w:lang w:val="zh-CN"/>
        </w:rPr>
        <w:t>采购人严格按《中华人民共和国政府采购法》四十二条规定，做好采购档案保管工作，采购档案保存不低于十五年。采购文件包括：采购活动记录、项目采购预算、招标文件、评标标准、专家论证（评估）报告、定标文件、合同文本、验收报告、质疑答复、投诉处理决定及其他文件、资料</w:t>
      </w:r>
      <w:r>
        <w:rPr>
          <w:rFonts w:ascii="仿宋" w:hAnsi="仿宋" w:eastAsia="仿宋" w:cs="Times New Roman"/>
          <w:kern w:val="0"/>
          <w:sz w:val="32"/>
          <w:szCs w:val="32"/>
          <w:lang w:val="zh-CN"/>
        </w:rPr>
        <w:t>。</w:t>
      </w:r>
    </w:p>
    <w:p>
      <w:pPr>
        <w:autoSpaceDE w:val="0"/>
        <w:autoSpaceDN w:val="0"/>
        <w:adjustRightInd w:val="0"/>
        <w:spacing w:line="276" w:lineRule="auto"/>
        <w:rPr>
          <w:rFonts w:ascii="仿宋" w:hAnsi="仿宋" w:eastAsia="仿宋" w:cs="Times New Roman"/>
          <w:kern w:val="0"/>
          <w:sz w:val="32"/>
          <w:szCs w:val="32"/>
          <w:lang w:val="zh-CN"/>
        </w:rPr>
      </w:pPr>
    </w:p>
    <w:p>
      <w:pPr>
        <w:autoSpaceDE w:val="0"/>
        <w:autoSpaceDN w:val="0"/>
        <w:adjustRightInd w:val="0"/>
        <w:spacing w:line="276" w:lineRule="auto"/>
        <w:rPr>
          <w:rFonts w:ascii="仿宋" w:hAnsi="仿宋" w:eastAsia="仿宋" w:cs="Times New Roman"/>
          <w:kern w:val="0"/>
          <w:sz w:val="32"/>
          <w:szCs w:val="32"/>
          <w:lang w:val="zh-CN"/>
        </w:rPr>
      </w:pPr>
    </w:p>
    <w:p>
      <w:pPr>
        <w:ind w:left="3360" w:hanging="3360" w:hangingChars="1050"/>
        <w:rPr>
          <w:rFonts w:ascii="仿宋" w:hAnsi="仿宋" w:eastAsia="仿宋"/>
          <w:sz w:val="32"/>
          <w:szCs w:val="3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FB"/>
    <w:rsid w:val="0000585E"/>
    <w:rsid w:val="000414BB"/>
    <w:rsid w:val="0004317D"/>
    <w:rsid w:val="001174FB"/>
    <w:rsid w:val="0019493A"/>
    <w:rsid w:val="001B5605"/>
    <w:rsid w:val="001E1163"/>
    <w:rsid w:val="00267AEC"/>
    <w:rsid w:val="002B489C"/>
    <w:rsid w:val="002E5118"/>
    <w:rsid w:val="00412E19"/>
    <w:rsid w:val="00454894"/>
    <w:rsid w:val="004737BF"/>
    <w:rsid w:val="00481D0F"/>
    <w:rsid w:val="004C66C5"/>
    <w:rsid w:val="004D5E4D"/>
    <w:rsid w:val="004F026B"/>
    <w:rsid w:val="004F1362"/>
    <w:rsid w:val="004F5B0D"/>
    <w:rsid w:val="0054362B"/>
    <w:rsid w:val="0054700F"/>
    <w:rsid w:val="00580251"/>
    <w:rsid w:val="005D79EB"/>
    <w:rsid w:val="005E26CE"/>
    <w:rsid w:val="005E5E31"/>
    <w:rsid w:val="00610A9D"/>
    <w:rsid w:val="00626748"/>
    <w:rsid w:val="00647471"/>
    <w:rsid w:val="006C3D90"/>
    <w:rsid w:val="006D6C01"/>
    <w:rsid w:val="00775438"/>
    <w:rsid w:val="00781626"/>
    <w:rsid w:val="008206A0"/>
    <w:rsid w:val="00856A74"/>
    <w:rsid w:val="00873E32"/>
    <w:rsid w:val="008A2373"/>
    <w:rsid w:val="008A5FFF"/>
    <w:rsid w:val="008F34B8"/>
    <w:rsid w:val="008F6ED3"/>
    <w:rsid w:val="009803B2"/>
    <w:rsid w:val="009A5434"/>
    <w:rsid w:val="00A15C8F"/>
    <w:rsid w:val="00A567C5"/>
    <w:rsid w:val="00AA173C"/>
    <w:rsid w:val="00AD1883"/>
    <w:rsid w:val="00B25F48"/>
    <w:rsid w:val="00B45D89"/>
    <w:rsid w:val="00C23491"/>
    <w:rsid w:val="00C423D5"/>
    <w:rsid w:val="00D77603"/>
    <w:rsid w:val="00E2002D"/>
    <w:rsid w:val="00E32CE0"/>
    <w:rsid w:val="00EE7E45"/>
    <w:rsid w:val="00F32F2A"/>
    <w:rsid w:val="00F57C9C"/>
    <w:rsid w:val="00F90B5B"/>
    <w:rsid w:val="587A635D"/>
    <w:rsid w:val="5F39BEBF"/>
    <w:rsid w:val="753F2C98"/>
    <w:rsid w:val="7FAFB570"/>
    <w:rsid w:val="7FDFC22D"/>
    <w:rsid w:val="7FECE20D"/>
    <w:rsid w:val="BB7EC3AC"/>
    <w:rsid w:val="D7BBB4C4"/>
    <w:rsid w:val="DCB6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1658</Words>
  <Characters>1673</Characters>
  <Lines>12</Lines>
  <Paragraphs>3</Paragraphs>
  <TotalTime>5</TotalTime>
  <ScaleCrop>false</ScaleCrop>
  <LinksUpToDate>false</LinksUpToDate>
  <CharactersWithSpaces>1674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2021-07-07T16:19:00Z</dcterms:created>
  <dc:creator>66</dc:creator>
  <cp:lastModifiedBy>bgsnw</cp:lastModifiedBy>
  <dcterms:modified xsi:type="dcterms:W3CDTF">2022-03-31T01:04:15Z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D43BD610AF8D43C3893C0550EA615EC0</vt:lpwstr>
  </property>
</Properties>
</file>