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42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985"/>
        <w:gridCol w:w="1417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/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填表时间</w:t>
            </w:r>
          </w:p>
        </w:tc>
        <w:tc>
          <w:tcPr>
            <w:tcW w:w="21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身份证号码</w:t>
            </w:r>
          </w:p>
        </w:tc>
        <w:tc>
          <w:tcPr>
            <w:tcW w:w="557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职业</w:t>
            </w:r>
          </w:p>
        </w:tc>
        <w:tc>
          <w:tcPr>
            <w:tcW w:w="5579" w:type="dxa"/>
            <w:gridSpan w:val="3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工作单位</w:t>
            </w:r>
          </w:p>
        </w:tc>
        <w:tc>
          <w:tcPr>
            <w:tcW w:w="557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学历</w:t>
            </w:r>
          </w:p>
        </w:tc>
        <w:tc>
          <w:tcPr>
            <w:tcW w:w="557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联系电话</w:t>
            </w:r>
          </w:p>
        </w:tc>
        <w:tc>
          <w:tcPr>
            <w:tcW w:w="557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联系地址及邮编</w:t>
            </w:r>
          </w:p>
        </w:tc>
        <w:tc>
          <w:tcPr>
            <w:tcW w:w="557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注意事项：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1.旁听人员请按照要求如实、准确、清楚填写个人信息。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2.报名者应当能按时全程参加听证会，旁听人员不得进行发言；同意公开必要的个人信息（包括姓名、身份、职业等）。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2.旁听人员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zh-CN"/>
              </w:rPr>
              <w:t>报名者填写报名表后，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到汕尾市城区金湖路汕尾市生态环境局9楼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水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生态环境科，现场提交资料报名。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4.我局将于听证会前5日核实并确定旁听人员名单，在汕尾市生态环境局（http://www.shanwei.gov.cn/swhbj/）公布。在听证会前3日，我局将《会议旁听通知》送达旁听人员。旁听人员应持《会议旁听通知》按时参加听证会。</w:t>
            </w:r>
          </w:p>
          <w:p/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旁听人员报名表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sectPr>
      <w:pgSz w:w="11906" w:h="16838"/>
      <w:pgMar w:top="209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32"/>
    <w:rsid w:val="00286476"/>
    <w:rsid w:val="00295C24"/>
    <w:rsid w:val="00387989"/>
    <w:rsid w:val="00401C32"/>
    <w:rsid w:val="0044292A"/>
    <w:rsid w:val="0058632D"/>
    <w:rsid w:val="00600B55"/>
    <w:rsid w:val="006A4407"/>
    <w:rsid w:val="007E20F7"/>
    <w:rsid w:val="00804BAD"/>
    <w:rsid w:val="00A36316"/>
    <w:rsid w:val="00A97EA1"/>
    <w:rsid w:val="00D327E7"/>
    <w:rsid w:val="00FD5C00"/>
    <w:rsid w:val="3079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</Words>
  <Characters>280</Characters>
  <Lines>2</Lines>
  <Paragraphs>1</Paragraphs>
  <TotalTime>35</TotalTime>
  <ScaleCrop>false</ScaleCrop>
  <LinksUpToDate>false</LinksUpToDate>
  <CharactersWithSpaces>328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2020-05-19T01:11:00Z</dcterms:created>
  <dc:creator>钟延辉</dc:creator>
  <cp:lastModifiedBy>蔡增慧</cp:lastModifiedBy>
  <cp:lastPrinted>2020-05-28T08:05:24Z</cp:lastPrinted>
  <dcterms:modified xsi:type="dcterms:W3CDTF">2020-05-28T08:42:53Z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