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2E" w:rsidRDefault="00FF492E" w:rsidP="00FF492E">
      <w:pPr>
        <w:adjustRightInd w:val="0"/>
        <w:snapToGrid w:val="0"/>
        <w:spacing w:line="568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492E" w:rsidRDefault="00FF492E" w:rsidP="00FF492E">
      <w:pPr>
        <w:tabs>
          <w:tab w:val="left" w:pos="7560"/>
        </w:tabs>
        <w:adjustRightInd w:val="0"/>
        <w:snapToGrid w:val="0"/>
        <w:spacing w:line="568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p w:rsidR="00FF492E" w:rsidRDefault="00FF492E" w:rsidP="00FF492E">
      <w:pPr>
        <w:tabs>
          <w:tab w:val="left" w:pos="7560"/>
        </w:tabs>
        <w:adjustRightInd w:val="0"/>
        <w:snapToGrid w:val="0"/>
        <w:spacing w:line="568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汕尾市名牌农产品复审名单</w:t>
      </w:r>
      <w:r w:rsidR="00DE2198"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（52个）</w:t>
      </w:r>
    </w:p>
    <w:p w:rsidR="00A550BE" w:rsidRDefault="00A550BE"/>
    <w:tbl>
      <w:tblPr>
        <w:tblW w:w="9193" w:type="dxa"/>
        <w:jc w:val="center"/>
        <w:tblLayout w:type="fixed"/>
        <w:tblLook w:val="0000"/>
      </w:tblPr>
      <w:tblGrid>
        <w:gridCol w:w="624"/>
        <w:gridCol w:w="1032"/>
        <w:gridCol w:w="3707"/>
        <w:gridCol w:w="1701"/>
        <w:gridCol w:w="2129"/>
      </w:tblGrid>
      <w:tr w:rsidR="003916B6" w:rsidTr="003916B6">
        <w:trPr>
          <w:trHeight w:val="386"/>
          <w:tblHeader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3916B6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所属县区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产品名称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海丰县莲花茶业有限公司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三条垅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绿茶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海丰县城雄记茶叶加工厂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雄记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常养茶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海丰县柑园种植专业合作社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瓜达人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特小凤西瓜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海丰县昊成种养专业合作社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岗头红花山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红灯笼荔枝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海丰县西坑五指嶂茶业有限公司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杨屋山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绿茶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海丰县泰霖种养专业合作社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罗山郭先生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白菜干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海丰县勤之富种养专业合作社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spellStart"/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QinZhiFu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公平白菜干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海丰县供销果蔬加工厂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虎</w:t>
            </w:r>
            <w:r w:rsidRPr="005C002F">
              <w:rPr>
                <w:rFonts w:ascii="宋体" w:hAnsi="宋体" w:cs="宋体" w:hint="eastAsia"/>
                <w:kern w:val="0"/>
                <w:sz w:val="24"/>
              </w:rPr>
              <w:t>噉</w:t>
            </w: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金针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金针菜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海丰县黄羌惠民种养专业合作社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黄羌陆宝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金针菜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海丰县中荣农业专业合作社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五罗稻两岸香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丝苗米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海丰县葳元佳果树种养有限公司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公平湖畔咖啡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咖啡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海丰县葳元佳果树种养有限公司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珍心甜久久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台湾金钻凤梨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海丰县绿源春农业有限公司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云绿丰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平东绿茶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海丰县台农种养专业合作社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台农种养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南瓜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汕尾市金满园种植有限公司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金满园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三红柚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海丰县阿旺农业发展有限公司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好彩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阿旺菜心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海亮生态农业海丰有限公司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图形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明康汇辣椒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海亮生态农业海丰有限公司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图形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明康汇番茄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汕尾市雄鹰实业有限公司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雄鹰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红宝石芭乐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汕尾市丰美生态农业科技有限公司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丰蔬美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甘薯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汕尾市雄鹰实业有限公司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雄鹰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黄金甜西番莲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汕尾市合利农业发展有限公司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北平菜心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菜心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汕尾信民生休闲农业有限公司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信民生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百香果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汕尾信民生休闲农业有限公司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信民生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嘉宝果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广东冠龙生物科技有限公司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菊茂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甜叶菊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广东冠龙生物科技有限公司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菊茂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甜菊糖苷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广东中荣农业有限公司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中荣虎</w:t>
            </w:r>
            <w:r w:rsidRPr="005C002F">
              <w:rPr>
                <w:rFonts w:ascii="宋体" w:hAnsi="宋体" w:cs="宋体" w:hint="eastAsia"/>
                <w:kern w:val="0"/>
                <w:sz w:val="22"/>
                <w:szCs w:val="22"/>
              </w:rPr>
              <w:t>噉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金针菜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汕尾市畜禽良种站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桶钩山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麻黄鸡苗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海丰县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广东礼扬农业科技有限公司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礼扬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山泉腐竹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陆丰市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陆丰市康发生态农业有限公司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高美壮营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乌龙茶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陆丰市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陆丰市康发生态农业有限公司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高美壮营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竹笋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陆丰市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陆丰市跨越种养专业合作社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华夏独秀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大米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陆丰市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广东标铭农业科技有限公司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标铭科技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竹牙香米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陆丰市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陆丰市跨越生态农业科技有限公司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陆薯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甘薯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华侨管理区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汕尾市华侨管理区奎池山种养专业合作社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奎池山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油柑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陆河县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陆河县新意源种养专业合作社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新意源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鸡蛋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陆河县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陆河县河口镇一夫田食品厂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一夫田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香橼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陆河县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陆河县河口镇一夫田食品厂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一夫田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青梅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陆河县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陆河田美生态农业发展有限公司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陆小番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串收番茄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陆河县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陆河县日耀农夫油柑种植专业合作社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日耀农夫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油柑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陆河县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陆河县乌盾山茶业科研发展有限公司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乌盾山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乌龙茶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陆河县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陆河县南万镇陆南养蜂专业合作社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南万生态蜂蜜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蜂蜜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城区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汕尾市城区原野山塘种养专业合作社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原野山塘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大乌甜桑椹</w:t>
            </w:r>
          </w:p>
        </w:tc>
      </w:tr>
      <w:tr w:rsidR="003916B6" w:rsidTr="003916B6">
        <w:trPr>
          <w:trHeight w:val="4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红海湾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汕尾红海湾一新种养科技有限公司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神农氏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番薯粉签</w:t>
            </w:r>
          </w:p>
        </w:tc>
      </w:tr>
      <w:tr w:rsidR="003916B6" w:rsidTr="003916B6">
        <w:trPr>
          <w:trHeight w:val="39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城区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汕尾市祥兴蚝业有限公司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南粤洲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生蚝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城区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汕尾市利群农业食品有限公司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图形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鸡蛋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城区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汕尾市国泰食品有限公司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老德头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鱼丸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城区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汕尾市碧泉农业开发有限公司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荔碧泉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凤山红灯笼荔枝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城区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汕尾市绿舜生态农业有限公司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广康绿舜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辣椒叶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城区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汕尾市新南方农业科技有限公司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鹏田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红茶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城区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汕尾市新南方农业科技有限公司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鹏田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无花果</w:t>
            </w:r>
          </w:p>
        </w:tc>
      </w:tr>
      <w:tr w:rsidR="003916B6" w:rsidTr="003916B6">
        <w:trPr>
          <w:trHeight w:val="38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Default="003916B6" w:rsidP="000A16C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4"/>
              </w:rPr>
              <w:t>城区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汕尾市五丰海洋生物科技有限公司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五丰海洋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B6" w:rsidRPr="005C002F" w:rsidRDefault="003916B6" w:rsidP="000A16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C00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小分子胶原蛋白肽</w:t>
            </w:r>
          </w:p>
        </w:tc>
      </w:tr>
    </w:tbl>
    <w:p w:rsidR="003916B6" w:rsidRPr="003916B6" w:rsidRDefault="003916B6" w:rsidP="003916B6">
      <w:pPr>
        <w:pStyle w:val="3"/>
      </w:pPr>
    </w:p>
    <w:sectPr w:rsidR="003916B6" w:rsidRPr="003916B6" w:rsidSect="003916B6">
      <w:pgSz w:w="11906" w:h="16838"/>
      <w:pgMar w:top="1871" w:right="1474" w:bottom="187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2BC" w:rsidRDefault="001B42BC" w:rsidP="003916B6">
      <w:r>
        <w:separator/>
      </w:r>
    </w:p>
  </w:endnote>
  <w:endnote w:type="continuationSeparator" w:id="0">
    <w:p w:rsidR="001B42BC" w:rsidRDefault="001B42BC" w:rsidP="00391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2BC" w:rsidRDefault="001B42BC" w:rsidP="003916B6">
      <w:r>
        <w:separator/>
      </w:r>
    </w:p>
  </w:footnote>
  <w:footnote w:type="continuationSeparator" w:id="0">
    <w:p w:rsidR="001B42BC" w:rsidRDefault="001B42BC" w:rsidP="00391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92E"/>
    <w:rsid w:val="001B42BC"/>
    <w:rsid w:val="002759F1"/>
    <w:rsid w:val="003903D8"/>
    <w:rsid w:val="003916B6"/>
    <w:rsid w:val="009F4594"/>
    <w:rsid w:val="00A550BE"/>
    <w:rsid w:val="00BD4264"/>
    <w:rsid w:val="00DE2198"/>
    <w:rsid w:val="00E45460"/>
    <w:rsid w:val="00FF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F492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FF492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F492E"/>
    <w:rPr>
      <w:rFonts w:ascii="Calibri" w:eastAsia="宋体" w:hAnsi="Calibri" w:cs="Times New Roman"/>
      <w:b/>
      <w:bCs/>
      <w:sz w:val="32"/>
      <w:szCs w:val="32"/>
    </w:rPr>
  </w:style>
  <w:style w:type="character" w:customStyle="1" w:styleId="font21">
    <w:name w:val="font21"/>
    <w:qFormat/>
    <w:rsid w:val="00FF492E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391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6B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1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16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黎晓娜</dc:creator>
  <cp:lastModifiedBy>黎晓娜</cp:lastModifiedBy>
  <cp:revision>3</cp:revision>
  <dcterms:created xsi:type="dcterms:W3CDTF">2022-10-14T01:09:00Z</dcterms:created>
  <dcterms:modified xsi:type="dcterms:W3CDTF">2022-10-14T02:37:00Z</dcterms:modified>
</cp:coreProperties>
</file>