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beforeLines="0" w:afterLines="0" w:line="480" w:lineRule="auto"/>
        <w:jc w:val="left"/>
        <w:rPr>
          <w:rFonts w:hint="eastAsia" w:ascii="FangSong_GB2312" w:hAnsi="FangSong_GB2312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 w:cs="Times New Roman"/>
          <w:sz w:val="32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届中国创新创业大赛（广东·汕尾赛区）暨汕尾市第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届“红海杯”创新创业大赛晋级复赛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企业名单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成长组（共6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家）：</w:t>
      </w:r>
    </w:p>
    <w:tbl>
      <w:tblPr>
        <w:tblStyle w:val="6"/>
        <w:tblW w:w="9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4089"/>
        <w:gridCol w:w="4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bookmarkStart w:id="0" w:name="OLE_LINK1" w:colFirst="1" w:colLast="1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汕尾市索思电子封装材料有限公司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陶瓷金属封装半导体芯片产业化项目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广东德康威尔科技有限公司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对位机器人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汕尾市数字城市技术有限公司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JOY SMART AI 红绿灯信控调度治堵系统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汕尾市金瑞丰生态农业有限公司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养殖废弃物高值化利用技术集成与工程示范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汕尾汇能综合能源服务有限公司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低压台区智能管理平台项目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汕尾市晶格科技有限公司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“白将军牌”白僵菌生物农药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汕尾宝山猪场有限公司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沼渣养分高值化技术集成与测土配方施肥服务平台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汕尾市红海通信息科技有限公司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智慧校园多功能消费系统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汕尾市广泰元农业科技有限公司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通过基因抑制剂繁育瘦肉型猪及商品生产示范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海丰县星际动漫科技发展有限公司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一种便于起模的铸造注塑模具在动漫手办制造中的应用与研究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汕尾市爱猪管家智能酒店管理有限公司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爱猪智能酒店管家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广东标铭农业科技有限公司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高营养糙米胚芽新技术研究与开发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广东云防信息科技有限公司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网络与信息安全技术研究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汕尾市勇艺达机器人技术有限公司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智慧消毒防疫机器人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陆河县乌盾山茶业科研发展有限公司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一种茶叶制备技术（微发酵酶化空调杀青及烘干）研究及产业化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广东冠龙生物实业有限公司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天然代糖甜菊糖苷、甜菊糖糖浆——甜叶菊绿色精深加工与综合利用研究及产业化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汕尾市创惠生物科技有限公司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基于生物防虫技术的新型荔枝生产经营模式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汕尾市新超发农业有限公司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现代化舒适节能型猪舍通风喷药一体化技术集成与工程示范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广东斯特纳新材料有限公司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离心雾化成型设备冷却系统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广东星粤信息科技有限公司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海丰县绿源春农业有限公司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汕尾市新南方农业科技有限公司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无花果南方种植关键技术集成与产业化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汕尾市长一贸易有限公司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物联网智慧农业系统连接农户与消费终端的新模式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汕尾信民生休闲农业有限公司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新动物细胞建系技术在疫苗生产中产业化推广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汕尾市华宜工程有限公司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基于PLC的无人智能浇灌系统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汕尾市众智环境检测有限公司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一种分液定量装置的产业化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广东群信软件科技有限公司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FMT菌群移植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汕尾市星耀食材供应有限公司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“一站式”餐饮食材集采电商平台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陆丰智慧嘉教育咨询有限公司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社区托育服务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汕尾市碧泉农业开发有限公司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特色果树优良种质引种示范基地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广东五丰生物科技有限公司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五丰蓝海小分子胶原蛋白肽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汕尾市有记健康产业科技开发有限公司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多层提取技术在健康茶饮领域的创新研发与应用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汕尾城市在线传媒有限公司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陆河特色馆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汕尾市双龙影视传媒有限公司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双龙影视直播创业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广东参将府高科技农业有限公司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2022年汕尾市陆河县良种良法示范基地建设项目实施方案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海丰县智鑫网络科技有限公司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歪麦霸王餐决策平台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汕尾悦动文化发展有限公司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陆河青梅之乡-跨境电商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广东融湾智能科技有限公司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珠宝首饰镶嵌技术的研发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广东华晨信息科技有限公司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智慧农贸管理平台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汕尾市绿舜生态农业有限公司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高风味番茄栽培技术新农业新零售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汕尾市实验家科技有限公司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提供一站式实验室解决方案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陆河县清绿农业科技发展有限公司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发展生态种养控制农业面源污染技术研究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陆河县绿鑫农业发展有限公司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新意源生态园基地项目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优壹互联科技（汕尾）有限公司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数字杆塔 城市智联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广东永兴酒业有限公司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一种用蚝制备的保健酒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汕尾市绿健酒业有限公司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桑椹的深加工应用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广东和昌生物科技有限公司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酵母菌活性的研究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汕尾市智慧家庭科技有限公司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Mini声控舞台灯蓝牙音箱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49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汕尾六天体育文化有限公司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仓鼠旅游APP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汕尾市珩品行滋补品贸易有限公司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珩品行姜茶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海丰县新三农微生物农业有限公司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农业生态环境建设生物安全护理一站式发展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广东省众创文化传播有限公司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佳乐美文旅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汕尾市现代同成种养科技发展有限公司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打造综合农业技术研发平台，带动推进新兴农业模式发展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汕尾市建茶园农业科技有限公司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共享经济，智能菜篮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海丰奥唯信息科技有限公司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《适老安家》商业计划书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56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汕尾市艾益农科技有限公司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农创江湖---农旅融合生态基地联盟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57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汕尾市四季农业发展有限公司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基本农田连作障碍缓解技术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58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汕尾市慧智文化传播有限公司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 ”家庭医生APP创业计划书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59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汕尾利康生物科技有限公司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膳食营养补充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广东沃贝拉动漫科技有限公司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3D动画制作技术的优化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汕尾市新创电子商务有限公司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汕美手礼网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汕尾市城区华拓科技工程有限公司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你的家庭助手小程序商业计划书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63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陆河县一夫田农业发展有限公司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一夫田-香橼深加工综合应用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汕尾红海湾旺业农产品有限公司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冷库冷链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汕尾市恒益农畜食品有限公司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恒益农畜食品</w:t>
            </w:r>
          </w:p>
        </w:tc>
      </w:tr>
      <w:bookmarkEnd w:id="0"/>
    </w:tbl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初创组（共2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家）</w:t>
      </w:r>
    </w:p>
    <w:tbl>
      <w:tblPr>
        <w:tblStyle w:val="6"/>
        <w:tblW w:w="91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046"/>
        <w:gridCol w:w="4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bookmarkStart w:id="1" w:name="OLE_LINK2" w:colFirst="1" w:colLast="1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汕尾市诺思特半导体有限公司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半导体存储芯片封测技术的研发与产业化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汕尾市德诺南药科技有限公司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铁皮石斛代用茶的开发与应用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广东济民科技有限公司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一种用于安防巡检的人工智能仿生四足机器人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广东中翼科技有限公司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陆丰市物流培训系统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汕尾市鸿淼祥农业食品有限公司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新型咸蛋黄快速腌制法工艺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汕尾瑞升农业发展有限公司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金花葵植物--助力乡村振兴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香蕉控股（汕尾市）有限公司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高效便利充电桩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汕尾市京牛环保技术服务有限公司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京牛环保清洁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汕尾市弘业餐饮服务管理有限公司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弘业餐饮服务-果蔬配送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汕尾市百佳丰农业科技有限公司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休闲农业与乡村生态农场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汕尾市瑞林农业科技有限公司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新一代有机硒元素种养殖技术项目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汕尾市城区兴企商务咨询有限公司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企业管理咨询服务一体化集成平台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汕尾市普云技术服务有限公司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IT运维管理平台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广东睿云科技有限公司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新冠病毒检查信息管理系统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汕尾市安信现代服务有限公司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帮啦&amp;乐淘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汕尾小优科技有限公司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儿童智能阅读架、坐姿娇正器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汕尾市万泽中药材科技有限公司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土地股份合作+全程托管服务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汕尾市奥美传媒科技有限公司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区域工业设计服务平台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广东信励体育科技有限公司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中篮汇智造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汕尾市爱创教育科技有限公司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新时代工业劳动教育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广东丰优农业有限公司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核桃油的研究 及其产业化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陆丰市品清电子商务服务中心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陆丰电商公共服务中心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汕尾市锋尚科技有限公司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功能磁性微球 在生物医学领域的应用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汕尾市中芯文化传播有限公司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汕尾市中芯文化传播有限公司商业项目书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汕尾市鸿威珠宝首饰有限公司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一种新型首饰环保化抛工艺推广</w:t>
            </w:r>
          </w:p>
        </w:tc>
      </w:tr>
      <w:bookmarkEnd w:id="1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FangSong_GB2312" w:hAnsi="FangSong_GB2312" w:eastAsia="FangSong_GB2312"/>
          <w:sz w:val="32"/>
          <w:szCs w:val="24"/>
        </w:rPr>
      </w:pPr>
    </w:p>
    <w:p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361" w:bottom="1361" w:left="1531" w:header="851" w:footer="992" w:gutter="0"/>
      <w:pgNumType w:fmt="numberInDash"/>
      <w:cols w:space="720" w:num="1"/>
      <w:docGrid w:type="line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3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TcxNzBkODM3OTg4OGNkZWY4ODk3NWMyYTlkYTgifQ=="/>
  </w:docVars>
  <w:rsids>
    <w:rsidRoot w:val="FE1AC1E3"/>
    <w:rsid w:val="09710A88"/>
    <w:rsid w:val="0BD00DCF"/>
    <w:rsid w:val="11516252"/>
    <w:rsid w:val="15394639"/>
    <w:rsid w:val="167743A1"/>
    <w:rsid w:val="1912059A"/>
    <w:rsid w:val="197A4088"/>
    <w:rsid w:val="1A8E4C59"/>
    <w:rsid w:val="1B8D32C7"/>
    <w:rsid w:val="1BE12F42"/>
    <w:rsid w:val="1F556FA3"/>
    <w:rsid w:val="1FBFE7F1"/>
    <w:rsid w:val="25090664"/>
    <w:rsid w:val="276F5BA6"/>
    <w:rsid w:val="28E416E3"/>
    <w:rsid w:val="2AB67E30"/>
    <w:rsid w:val="2C073572"/>
    <w:rsid w:val="30E12395"/>
    <w:rsid w:val="3207083F"/>
    <w:rsid w:val="32316BC7"/>
    <w:rsid w:val="32736A4F"/>
    <w:rsid w:val="343E1020"/>
    <w:rsid w:val="36B77AE8"/>
    <w:rsid w:val="38525125"/>
    <w:rsid w:val="38F17425"/>
    <w:rsid w:val="3CE43BE3"/>
    <w:rsid w:val="420543B0"/>
    <w:rsid w:val="424B2D50"/>
    <w:rsid w:val="43480960"/>
    <w:rsid w:val="43617D0A"/>
    <w:rsid w:val="43945FE3"/>
    <w:rsid w:val="46F459B6"/>
    <w:rsid w:val="49994459"/>
    <w:rsid w:val="4C0B5A6B"/>
    <w:rsid w:val="4C43618B"/>
    <w:rsid w:val="4DD41247"/>
    <w:rsid w:val="4E974A68"/>
    <w:rsid w:val="4ED84573"/>
    <w:rsid w:val="4FFC7D1F"/>
    <w:rsid w:val="537375AD"/>
    <w:rsid w:val="547E6563"/>
    <w:rsid w:val="58FD4D96"/>
    <w:rsid w:val="5ADC39CD"/>
    <w:rsid w:val="5B022118"/>
    <w:rsid w:val="5F796DCB"/>
    <w:rsid w:val="5F973972"/>
    <w:rsid w:val="5FFFF483"/>
    <w:rsid w:val="6204786A"/>
    <w:rsid w:val="62F66FF6"/>
    <w:rsid w:val="63CA2933"/>
    <w:rsid w:val="652E4842"/>
    <w:rsid w:val="68046038"/>
    <w:rsid w:val="68153493"/>
    <w:rsid w:val="6A3E01EC"/>
    <w:rsid w:val="6EC1DCD4"/>
    <w:rsid w:val="6FC26B90"/>
    <w:rsid w:val="72217DBF"/>
    <w:rsid w:val="727F1AC6"/>
    <w:rsid w:val="72BE75B3"/>
    <w:rsid w:val="73342D28"/>
    <w:rsid w:val="74801E97"/>
    <w:rsid w:val="75453CD7"/>
    <w:rsid w:val="75BC2961"/>
    <w:rsid w:val="75CF61EC"/>
    <w:rsid w:val="7628317B"/>
    <w:rsid w:val="766B4EEA"/>
    <w:rsid w:val="77FF6836"/>
    <w:rsid w:val="78686B3B"/>
    <w:rsid w:val="790A6924"/>
    <w:rsid w:val="791933E7"/>
    <w:rsid w:val="7A9D6C93"/>
    <w:rsid w:val="7AAC5907"/>
    <w:rsid w:val="7D485024"/>
    <w:rsid w:val="7DD53268"/>
    <w:rsid w:val="7E940D11"/>
    <w:rsid w:val="7ED400E7"/>
    <w:rsid w:val="7EEF30B2"/>
    <w:rsid w:val="B1FFDFA6"/>
    <w:rsid w:val="F7FE6B1D"/>
    <w:rsid w:val="FBFFD799"/>
    <w:rsid w:val="FE1AC1E3"/>
    <w:rsid w:val="FF5F3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页脚 Char"/>
    <w:basedOn w:val="8"/>
    <w:link w:val="3"/>
    <w:qFormat/>
    <w:uiPriority w:val="0"/>
    <w:rPr>
      <w:rFonts w:hint="eastAsia" w:ascii="仿宋_GB2312" w:eastAsia="仿宋_GB2312" w:cs="仿宋_GB2312"/>
      <w:kern w:val="2"/>
      <w:sz w:val="18"/>
      <w:lang w:bidi="ar"/>
    </w:rPr>
  </w:style>
  <w:style w:type="character" w:customStyle="1" w:styleId="12">
    <w:name w:val="Footer Char"/>
    <w:basedOn w:val="8"/>
    <w:qFormat/>
    <w:uiPriority w:val="0"/>
    <w:rPr>
      <w:sz w:val="18"/>
      <w:szCs w:val="18"/>
      <w:lang w:bidi="ar"/>
    </w:rPr>
  </w:style>
  <w:style w:type="paragraph" w:customStyle="1" w:styleId="13">
    <w:name w:val="p0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4379</Words>
  <Characters>4619</Characters>
  <Lines>0</Lines>
  <Paragraphs>0</Paragraphs>
  <TotalTime>2</TotalTime>
  <ScaleCrop>false</ScaleCrop>
  <LinksUpToDate>false</LinksUpToDate>
  <CharactersWithSpaces>4726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chenyaofang</dc:creator>
  <cp:lastModifiedBy>方</cp:lastModifiedBy>
  <cp:lastPrinted>2019-06-27T02:00:00Z</cp:lastPrinted>
  <dcterms:modified xsi:type="dcterms:W3CDTF">2022-07-25T15:49:03Z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3094C23FFC1A4849AFE76F9A5A50453C</vt:lpwstr>
  </property>
  <property fmtid="{D5CDD505-2E9C-101B-9397-08002B2CF9AE}" pid="3" name="KSOProductBuildVer">
    <vt:lpwstr>2052-11.1.0.11875</vt:lpwstr>
  </property>
  <property fmtid="{D5CDD505-2E9C-101B-9397-08002B2CF9AE}" pid="4" name="showFlag">
    <vt:bool>false</vt:bool>
  </property>
  <property fmtid="{D5CDD505-2E9C-101B-9397-08002B2CF9AE}" pid="5" name="userName">
    <vt:lpwstr>蔡一妍</vt:lpwstr>
  </property>
</Properties>
</file>