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pPr>
      <w:bookmarkStart w:id="0" w:name="bookmark13"/>
      <w:bookmarkStart w:id="1" w:name="bookmark15"/>
      <w:bookmarkStart w:id="2" w:name="bookmark14"/>
      <w:r>
        <w:rPr>
          <w:sz w:val="44"/>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-620395</wp:posOffset>
                </wp:positionV>
                <wp:extent cx="881380" cy="428625"/>
                <wp:effectExtent l="0" t="0" r="0" b="0"/>
                <wp:wrapNone/>
                <wp:docPr id="1" name="文本框 1"/>
                <wp:cNvGraphicFramePr/>
                <a:graphic xmlns:a="http://schemas.openxmlformats.org/drawingml/2006/main">
                  <a:graphicData uri="http://schemas.microsoft.com/office/word/2010/wordprocessingShape">
                    <wps:wsp>
                      <wps:cNvSpPr txBox="1"/>
                      <wps:spPr>
                        <a:xfrm>
                          <a:off x="619760" y="518795"/>
                          <a:ext cx="881380" cy="428625"/>
                        </a:xfrm>
                        <a:prstGeom prst="rect">
                          <a:avLst/>
                        </a:prstGeom>
                        <a:noFill/>
                        <a:ln w="6350">
                          <a:noFill/>
                        </a:ln>
                        <a:extLst>
                          <a:ext uri="{909E8E84-426E-40DD-AFC4-6F175D3DCCD1}">
                            <a14:hiddenFill xmlns:a14="http://schemas.microsoft.com/office/drawing/2010/main">
                              <a:solidFill>
                                <a:schemeClr val="lt1"/>
                              </a:solidFill>
                            </a14:hiddenFill>
                          </a:ext>
                        </a:extLst>
                      </wps:spPr>
                      <wps:style>
                        <a:lnRef idx="0">
                          <a:schemeClr val="accent1"/>
                        </a:lnRef>
                        <a:fillRef idx="0">
                          <a:schemeClr val="accent1"/>
                        </a:fillRef>
                        <a:effectRef idx="0">
                          <a:schemeClr val="accent1"/>
                        </a:effectRef>
                        <a:fontRef idx="minor">
                          <a:schemeClr val="dk1"/>
                        </a:fontRef>
                      </wps:style>
                      <wps:txbx>
                        <w:txbxContent>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55pt;margin-top:-48.85pt;height:33.75pt;width:69.4pt;z-index:251658240;mso-width-relative:page;mso-height-relative:page;" filled="f" stroked="f" coordsize="21600,21600" o:gfxdata="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">
                <v:fill on="f" focussize="0,0"/>
                <v:stroke on="f" weight="0.5pt"/>
                <v:imagedata o:title=""/>
                <o:lock v:ext="edit" aspectratio="f"/>
                <v:textbox>
                  <w:txbxContent>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txbxContent>
                </v:textbox>
              </v:shape>
            </w:pict>
          </mc:Fallback>
        </mc:AlternateContent>
      </w:r>
      <w:r>
        <w:t>汕尾市基本医疗保险零售药店评估标准表</w:t>
      </w:r>
      <w:bookmarkEnd w:id="0"/>
      <w:bookmarkEnd w:id="1"/>
      <w:bookmarkEnd w:id="2"/>
    </w:p>
    <w:p>
      <w:pPr>
        <w:pStyle w:val="11"/>
        <w:keepNext/>
        <w:keepLines/>
        <w:widowControl w:val="0"/>
        <w:shd w:val="clear" w:color="auto" w:fill="auto"/>
        <w:bidi w:val="0"/>
        <w:spacing w:before="0" w:after="40" w:line="240" w:lineRule="auto"/>
        <w:ind w:left="0" w:right="0" w:firstLine="0"/>
        <w:jc w:val="center"/>
        <w:rPr>
          <w:color w:val="000000"/>
          <w:spacing w:val="0"/>
          <w:w w:val="100"/>
          <w:position w:val="0"/>
          <w:sz w:val="42"/>
          <w:szCs w:val="42"/>
        </w:rPr>
      </w:pPr>
    </w:p>
    <w:p>
      <w:pPr>
        <w:pStyle w:val="7"/>
        <w:keepNext w:val="0"/>
        <w:keepLines w:val="0"/>
        <w:widowControl w:val="0"/>
        <w:shd w:val="clear" w:color="auto" w:fill="auto"/>
        <w:tabs>
          <w:tab w:val="left" w:pos="10498"/>
        </w:tabs>
        <w:bidi w:val="0"/>
        <w:spacing w:before="0" w:after="40" w:line="240" w:lineRule="auto"/>
        <w:ind w:left="0" w:right="0" w:firstLine="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受评估单位：</w:t>
      </w:r>
      <w:r>
        <w:rPr>
          <w:rFonts w:hint="eastAsia" w:ascii="仿宋_GB2312" w:hAnsi="仿宋_GB2312" w:eastAsia="仿宋_GB2312" w:cs="仿宋_GB2312"/>
          <w:color w:val="000000"/>
          <w:spacing w:val="0"/>
          <w:w w:val="100"/>
          <w:position w:val="0"/>
        </w:rPr>
        <w:tab/>
      </w:r>
      <w:r>
        <w:rPr>
          <w:rFonts w:hint="eastAsia" w:ascii="仿宋_GB2312" w:hAnsi="仿宋_GB2312" w:eastAsia="仿宋_GB2312" w:cs="仿宋_GB2312"/>
          <w:color w:val="000000"/>
          <w:spacing w:val="0"/>
          <w:w w:val="100"/>
          <w:position w:val="0"/>
          <w:lang w:val="en-US" w:eastAsia="zh-CN"/>
        </w:rPr>
        <w:t xml:space="preserve">   </w:t>
      </w:r>
      <w:r>
        <w:rPr>
          <w:rFonts w:hint="eastAsia" w:ascii="仿宋_GB2312" w:hAnsi="仿宋_GB2312" w:eastAsia="仿宋_GB2312" w:cs="仿宋_GB2312"/>
          <w:color w:val="000000"/>
          <w:spacing w:val="0"/>
          <w:w w:val="100"/>
          <w:position w:val="0"/>
        </w:rPr>
        <w:t>日期：</w:t>
      </w:r>
      <w:r>
        <w:rPr>
          <w:rFonts w:hint="eastAsia" w:ascii="仿宋_GB2312" w:hAnsi="仿宋_GB2312" w:eastAsia="仿宋_GB2312" w:cs="仿宋_GB2312"/>
          <w:color w:val="000000"/>
          <w:spacing w:val="0"/>
          <w:w w:val="100"/>
          <w:position w:val="0"/>
          <w:lang w:val="en-US" w:eastAsia="zh-CN"/>
        </w:rPr>
        <w:t xml:space="preserve">   </w:t>
      </w:r>
      <w:r>
        <w:rPr>
          <w:rFonts w:hint="eastAsia" w:ascii="仿宋_GB2312" w:hAnsi="仿宋_GB2312" w:eastAsia="仿宋_GB2312" w:cs="仿宋_GB2312"/>
          <w:color w:val="000000"/>
          <w:spacing w:val="0"/>
          <w:w w:val="100"/>
          <w:position w:val="0"/>
        </w:rPr>
        <w:t>年</w:t>
      </w:r>
      <w:r>
        <w:rPr>
          <w:rFonts w:hint="eastAsia" w:ascii="仿宋_GB2312" w:hAnsi="仿宋_GB2312" w:eastAsia="仿宋_GB2312" w:cs="仿宋_GB2312"/>
          <w:color w:val="000000"/>
          <w:spacing w:val="0"/>
          <w:w w:val="100"/>
          <w:position w:val="0"/>
          <w:lang w:val="en-US" w:eastAsia="zh-CN"/>
        </w:rPr>
        <w:t xml:space="preserve">    </w:t>
      </w:r>
      <w:r>
        <w:rPr>
          <w:rFonts w:hint="eastAsia" w:ascii="仿宋_GB2312" w:hAnsi="仿宋_GB2312" w:eastAsia="仿宋_GB2312" w:cs="仿宋_GB2312"/>
          <w:color w:val="000000"/>
          <w:spacing w:val="0"/>
          <w:w w:val="100"/>
          <w:position w:val="0"/>
        </w:rPr>
        <w:t xml:space="preserve">月 </w:t>
      </w:r>
      <w:r>
        <w:rPr>
          <w:rFonts w:hint="eastAsia" w:ascii="仿宋_GB2312" w:hAnsi="仿宋_GB2312" w:eastAsia="仿宋_GB2312" w:cs="仿宋_GB2312"/>
          <w:color w:val="000000"/>
          <w:spacing w:val="0"/>
          <w:w w:val="100"/>
          <w:position w:val="0"/>
          <w:lang w:val="en-US" w:eastAsia="zh-CN"/>
        </w:rPr>
        <w:t xml:space="preserve">   </w:t>
      </w:r>
      <w:r>
        <w:rPr>
          <w:rFonts w:hint="eastAsia" w:ascii="仿宋_GB2312" w:hAnsi="仿宋_GB2312" w:eastAsia="仿宋_GB2312" w:cs="仿宋_GB2312"/>
          <w:color w:val="000000"/>
          <w:spacing w:val="0"/>
          <w:w w:val="100"/>
          <w:position w:val="0"/>
        </w:rPr>
        <w:t>日</w:t>
      </w:r>
    </w:p>
    <w:tbl>
      <w:tblPr>
        <w:tblStyle w:val="4"/>
        <w:tblW w:w="14328" w:type="dxa"/>
        <w:jc w:val="center"/>
        <w:tblLayout w:type="fixed"/>
        <w:tblCellMar>
          <w:top w:w="0" w:type="dxa"/>
          <w:left w:w="10" w:type="dxa"/>
          <w:bottom w:w="0" w:type="dxa"/>
          <w:right w:w="10" w:type="dxa"/>
        </w:tblCellMar>
      </w:tblPr>
      <w:tblGrid>
        <w:gridCol w:w="1418"/>
        <w:gridCol w:w="1058"/>
        <w:gridCol w:w="5386"/>
        <w:gridCol w:w="1663"/>
        <w:gridCol w:w="2326"/>
        <w:gridCol w:w="1375"/>
        <w:gridCol w:w="1102"/>
      </w:tblGrid>
      <w:tr>
        <w:tblPrEx>
          <w:tblCellMar>
            <w:top w:w="0" w:type="dxa"/>
            <w:left w:w="10" w:type="dxa"/>
            <w:bottom w:w="0" w:type="dxa"/>
            <w:right w:w="10" w:type="dxa"/>
          </w:tblCellMar>
        </w:tblPrEx>
        <w:trPr>
          <w:trHeight w:val="468" w:hRule="exact"/>
          <w:jc w:val="center"/>
        </w:trPr>
        <w:tc>
          <w:tcPr>
            <w:tcW w:w="14328" w:type="dxa"/>
            <w:gridSpan w:val="7"/>
            <w:tcBorders>
              <w:top w:val="single" w:color="auto" w:sz="4" w:space="0"/>
              <w:left w:val="single" w:color="auto" w:sz="4" w:space="0"/>
              <w:righ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第一部分：以下评估项目为</w:t>
            </w:r>
            <w:r>
              <w:rPr>
                <w:color w:val="000000"/>
                <w:spacing w:val="0"/>
                <w:w w:val="100"/>
                <w:position w:val="0"/>
                <w:sz w:val="22"/>
                <w:szCs w:val="22"/>
                <w:lang w:val="zh-CN" w:eastAsia="zh-CN" w:bidi="zh-CN"/>
              </w:rPr>
              <w:t>“一票</w:t>
            </w:r>
            <w:r>
              <w:rPr>
                <w:color w:val="000000"/>
                <w:spacing w:val="0"/>
                <w:w w:val="100"/>
                <w:position w:val="0"/>
                <w:sz w:val="22"/>
                <w:szCs w:val="22"/>
              </w:rPr>
              <w:t>否决项</w:t>
            </w:r>
            <w:r>
              <w:rPr>
                <w:color w:val="000000"/>
                <w:spacing w:val="0"/>
                <w:w w:val="100"/>
                <w:position w:val="0"/>
                <w:sz w:val="22"/>
                <w:szCs w:val="22"/>
                <w:lang w:val="zh-CN" w:eastAsia="zh-CN" w:bidi="zh-CN"/>
              </w:rPr>
              <w:t>”，任</w:t>
            </w:r>
            <w:r>
              <w:rPr>
                <w:color w:val="000000"/>
                <w:spacing w:val="0"/>
                <w:w w:val="100"/>
                <w:position w:val="0"/>
                <w:sz w:val="22"/>
                <w:szCs w:val="22"/>
              </w:rPr>
              <w:t>何一项不达标此次评估均为不合格</w:t>
            </w:r>
          </w:p>
        </w:tc>
      </w:tr>
      <w:tr>
        <w:tblPrEx>
          <w:tblCellMar>
            <w:top w:w="0" w:type="dxa"/>
            <w:left w:w="10" w:type="dxa"/>
            <w:bottom w:w="0" w:type="dxa"/>
            <w:right w:w="10" w:type="dxa"/>
          </w:tblCellMar>
        </w:tblPrEx>
        <w:trPr>
          <w:trHeight w:val="518" w:hRule="exact"/>
          <w:jc w:val="center"/>
        </w:trPr>
        <w:tc>
          <w:tcPr>
            <w:tcW w:w="1418"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类别</w:t>
            </w:r>
          </w:p>
        </w:tc>
        <w:tc>
          <w:tcPr>
            <w:tcW w:w="1058"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序号</w:t>
            </w:r>
          </w:p>
        </w:tc>
        <w:tc>
          <w:tcPr>
            <w:tcW w:w="5386"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评估项目</w:t>
            </w:r>
          </w:p>
        </w:tc>
        <w:tc>
          <w:tcPr>
            <w:tcW w:w="1663"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分值</w:t>
            </w:r>
          </w:p>
        </w:tc>
        <w:tc>
          <w:tcPr>
            <w:tcW w:w="2326"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rFonts w:hint="eastAsia" w:eastAsia="宋体"/>
                <w:sz w:val="22"/>
                <w:szCs w:val="22"/>
                <w:lang w:eastAsia="zh-CN"/>
              </w:rPr>
            </w:pPr>
            <w:r>
              <w:rPr>
                <w:color w:val="000000"/>
                <w:spacing w:val="0"/>
                <w:w w:val="100"/>
                <w:position w:val="0"/>
                <w:sz w:val="22"/>
                <w:szCs w:val="22"/>
              </w:rPr>
              <w:t>评定</w:t>
            </w:r>
            <w:r>
              <w:rPr>
                <w:rFonts w:hint="eastAsia"/>
                <w:color w:val="000000"/>
                <w:spacing w:val="0"/>
                <w:w w:val="100"/>
                <w:position w:val="0"/>
                <w:sz w:val="22"/>
                <w:szCs w:val="22"/>
                <w:lang w:val="en-US" w:eastAsia="zh-CN"/>
              </w:rPr>
              <w:t>方式</w:t>
            </w:r>
          </w:p>
        </w:tc>
        <w:tc>
          <w:tcPr>
            <w:tcW w:w="1375"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是否合格</w:t>
            </w:r>
          </w:p>
        </w:tc>
        <w:tc>
          <w:tcPr>
            <w:tcW w:w="1102" w:type="dxa"/>
            <w:tcBorders>
              <w:top w:val="single" w:color="auto" w:sz="4" w:space="0"/>
              <w:left w:val="single" w:color="auto" w:sz="4" w:space="0"/>
              <w:righ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备注</w:t>
            </w:r>
          </w:p>
        </w:tc>
      </w:tr>
      <w:tr>
        <w:tblPrEx>
          <w:tblCellMar>
            <w:top w:w="0" w:type="dxa"/>
            <w:left w:w="10" w:type="dxa"/>
            <w:bottom w:w="0" w:type="dxa"/>
            <w:right w:w="10" w:type="dxa"/>
          </w:tblCellMar>
        </w:tblPrEx>
        <w:trPr>
          <w:trHeight w:val="1102" w:hRule="exact"/>
          <w:jc w:val="center"/>
        </w:trPr>
        <w:tc>
          <w:tcPr>
            <w:tcW w:w="1418" w:type="dxa"/>
            <w:vMerge w:val="restart"/>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310" w:lineRule="exact"/>
              <w:ind w:left="0" w:right="0" w:firstLine="0"/>
              <w:jc w:val="center"/>
              <w:rPr>
                <w:sz w:val="22"/>
                <w:szCs w:val="22"/>
              </w:rPr>
            </w:pPr>
            <w:r>
              <w:rPr>
                <w:color w:val="000000"/>
                <w:spacing w:val="0"/>
                <w:w w:val="100"/>
                <w:position w:val="0"/>
                <w:sz w:val="22"/>
                <w:szCs w:val="22"/>
              </w:rPr>
              <w:t>零售药店机构基本设置</w:t>
            </w:r>
          </w:p>
        </w:tc>
        <w:tc>
          <w:tcPr>
            <w:tcW w:w="1058"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4"/>
                <w:szCs w:val="24"/>
              </w:rPr>
            </w:pPr>
            <w:r>
              <w:rPr>
                <w:rFonts w:ascii="Times New Roman" w:hAnsi="Times New Roman" w:eastAsia="Times New Roman" w:cs="Times New Roman"/>
                <w:color w:val="000000"/>
                <w:spacing w:val="0"/>
                <w:w w:val="100"/>
                <w:position w:val="0"/>
                <w:sz w:val="24"/>
                <w:szCs w:val="24"/>
              </w:rPr>
              <w:t>1</w:t>
            </w:r>
          </w:p>
        </w:tc>
        <w:tc>
          <w:tcPr>
            <w:tcW w:w="5386"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317" w:lineRule="exact"/>
              <w:ind w:left="0" w:right="0" w:firstLine="0"/>
              <w:jc w:val="both"/>
              <w:rPr>
                <w:rFonts w:hint="eastAsia" w:eastAsia="宋体"/>
                <w:sz w:val="22"/>
                <w:szCs w:val="22"/>
                <w:lang w:eastAsia="zh-CN"/>
              </w:rPr>
            </w:pPr>
            <w:r>
              <w:rPr>
                <w:color w:val="000000"/>
                <w:spacing w:val="0"/>
                <w:w w:val="100"/>
                <w:position w:val="0"/>
                <w:sz w:val="22"/>
                <w:szCs w:val="22"/>
              </w:rPr>
              <w:t>符合规定执业条件，取得有效《营业执照》、《药品经营许可证》</w:t>
            </w:r>
            <w:r>
              <w:rPr>
                <w:rFonts w:hint="eastAsia"/>
                <w:color w:val="000000"/>
                <w:spacing w:val="0"/>
                <w:w w:val="100"/>
                <w:position w:val="0"/>
                <w:sz w:val="22"/>
                <w:szCs w:val="22"/>
                <w:lang w:eastAsia="zh-CN"/>
              </w:rPr>
              <w:t>。</w:t>
            </w:r>
          </w:p>
        </w:tc>
        <w:tc>
          <w:tcPr>
            <w:tcW w:w="1663"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一票否决项</w:t>
            </w:r>
          </w:p>
        </w:tc>
        <w:tc>
          <w:tcPr>
            <w:tcW w:w="2326"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317" w:lineRule="exact"/>
              <w:ind w:left="0" w:right="0" w:firstLine="0"/>
              <w:jc w:val="left"/>
              <w:rPr>
                <w:sz w:val="22"/>
                <w:szCs w:val="22"/>
              </w:rPr>
            </w:pPr>
            <w:r>
              <w:rPr>
                <w:color w:val="000000"/>
                <w:spacing w:val="0"/>
                <w:w w:val="100"/>
                <w:position w:val="0"/>
                <w:sz w:val="22"/>
                <w:szCs w:val="22"/>
              </w:rPr>
              <w:t>按规定提供材料并现场核准评估</w:t>
            </w:r>
          </w:p>
        </w:tc>
        <w:tc>
          <w:tcPr>
            <w:tcW w:w="1375" w:type="dxa"/>
            <w:tcBorders>
              <w:top w:val="single" w:color="auto" w:sz="4" w:space="0"/>
              <w:left w:val="single" w:color="auto" w:sz="4" w:space="0"/>
            </w:tcBorders>
            <w:shd w:val="clear" w:color="auto" w:fill="FFFFFF"/>
            <w:vAlign w:val="top"/>
          </w:tcPr>
          <w:p>
            <w:pPr>
              <w:widowControl w:val="0"/>
              <w:rPr>
                <w:sz w:val="10"/>
                <w:szCs w:val="10"/>
              </w:rPr>
            </w:pPr>
          </w:p>
        </w:tc>
        <w:tc>
          <w:tcPr>
            <w:tcW w:w="1102"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893" w:hRule="exact"/>
          <w:jc w:val="center"/>
        </w:trPr>
        <w:tc>
          <w:tcPr>
            <w:tcW w:w="1418" w:type="dxa"/>
            <w:vMerge w:val="continue"/>
            <w:tcBorders>
              <w:left w:val="single" w:color="auto" w:sz="4" w:space="0"/>
            </w:tcBorders>
            <w:shd w:val="clear" w:color="auto" w:fill="FFFFFF"/>
            <w:vAlign w:val="center"/>
          </w:tcPr>
          <w:p/>
        </w:tc>
        <w:tc>
          <w:tcPr>
            <w:tcW w:w="1058"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440"/>
              <w:jc w:val="left"/>
              <w:rPr>
                <w:sz w:val="24"/>
                <w:szCs w:val="24"/>
              </w:rPr>
            </w:pPr>
            <w:r>
              <w:rPr>
                <w:rFonts w:ascii="Times New Roman" w:hAnsi="Times New Roman" w:eastAsia="Times New Roman" w:cs="Times New Roman"/>
                <w:color w:val="000000"/>
                <w:spacing w:val="0"/>
                <w:w w:val="100"/>
                <w:position w:val="0"/>
                <w:sz w:val="24"/>
                <w:szCs w:val="24"/>
              </w:rPr>
              <w:t>2</w:t>
            </w:r>
          </w:p>
        </w:tc>
        <w:tc>
          <w:tcPr>
            <w:tcW w:w="5386"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331" w:lineRule="exact"/>
              <w:ind w:left="0" w:right="0" w:firstLine="0"/>
              <w:jc w:val="both"/>
              <w:rPr>
                <w:rFonts w:hint="eastAsia" w:eastAsia="宋体"/>
                <w:sz w:val="22"/>
                <w:szCs w:val="22"/>
                <w:lang w:eastAsia="zh-CN"/>
              </w:rPr>
            </w:pPr>
            <w:r>
              <w:rPr>
                <w:color w:val="000000"/>
                <w:spacing w:val="0"/>
                <w:w w:val="100"/>
                <w:position w:val="0"/>
                <w:sz w:val="22"/>
                <w:szCs w:val="22"/>
              </w:rPr>
              <w:t>自相关证书核发之日起正式营业</w:t>
            </w:r>
            <w:r>
              <w:rPr>
                <w:rFonts w:ascii="Times New Roman" w:hAnsi="Times New Roman" w:eastAsia="Times New Roman" w:cs="Times New Roman"/>
                <w:color w:val="000000"/>
                <w:spacing w:val="0"/>
                <w:w w:val="100"/>
                <w:position w:val="0"/>
                <w:sz w:val="24"/>
                <w:szCs w:val="24"/>
              </w:rPr>
              <w:t>3</w:t>
            </w:r>
            <w:r>
              <w:rPr>
                <w:color w:val="000000"/>
                <w:spacing w:val="0"/>
                <w:w w:val="100"/>
                <w:position w:val="0"/>
                <w:sz w:val="22"/>
                <w:szCs w:val="22"/>
              </w:rPr>
              <w:t>个月以上（含）以上</w:t>
            </w:r>
            <w:r>
              <w:rPr>
                <w:rFonts w:hint="eastAsia"/>
                <w:color w:val="000000"/>
                <w:spacing w:val="0"/>
                <w:w w:val="100"/>
                <w:position w:val="0"/>
                <w:sz w:val="22"/>
                <w:szCs w:val="22"/>
                <w:lang w:eastAsia="zh-CN"/>
              </w:rPr>
              <w:t>。</w:t>
            </w:r>
          </w:p>
        </w:tc>
        <w:tc>
          <w:tcPr>
            <w:tcW w:w="1663"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一票否决项</w:t>
            </w:r>
          </w:p>
        </w:tc>
        <w:tc>
          <w:tcPr>
            <w:tcW w:w="2326"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现场评估</w:t>
            </w:r>
          </w:p>
        </w:tc>
        <w:tc>
          <w:tcPr>
            <w:tcW w:w="1375" w:type="dxa"/>
            <w:tcBorders>
              <w:top w:val="single" w:color="auto" w:sz="4" w:space="0"/>
              <w:left w:val="single" w:color="auto" w:sz="4" w:space="0"/>
            </w:tcBorders>
            <w:shd w:val="clear" w:color="auto" w:fill="FFFFFF"/>
            <w:vAlign w:val="top"/>
          </w:tcPr>
          <w:p>
            <w:pPr>
              <w:widowControl w:val="0"/>
              <w:rPr>
                <w:sz w:val="10"/>
                <w:szCs w:val="10"/>
              </w:rPr>
            </w:pPr>
          </w:p>
        </w:tc>
        <w:tc>
          <w:tcPr>
            <w:tcW w:w="1102"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066" w:hRule="exact"/>
          <w:jc w:val="center"/>
        </w:trPr>
        <w:tc>
          <w:tcPr>
            <w:tcW w:w="1418" w:type="dxa"/>
            <w:vMerge w:val="continue"/>
            <w:tcBorders>
              <w:left w:val="single" w:color="auto" w:sz="4" w:space="0"/>
            </w:tcBorders>
            <w:shd w:val="clear" w:color="auto" w:fill="FFFFFF"/>
            <w:vAlign w:val="center"/>
          </w:tcPr>
          <w:p/>
        </w:tc>
        <w:tc>
          <w:tcPr>
            <w:tcW w:w="1058"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440"/>
              <w:jc w:val="left"/>
              <w:rPr>
                <w:sz w:val="24"/>
                <w:szCs w:val="24"/>
              </w:rPr>
            </w:pPr>
            <w:r>
              <w:rPr>
                <w:rFonts w:ascii="Times New Roman" w:hAnsi="Times New Roman" w:eastAsia="Times New Roman" w:cs="Times New Roman"/>
                <w:color w:val="000000"/>
                <w:spacing w:val="0"/>
                <w:w w:val="100"/>
                <w:position w:val="0"/>
                <w:sz w:val="24"/>
                <w:szCs w:val="24"/>
              </w:rPr>
              <w:t>3</w:t>
            </w:r>
          </w:p>
        </w:tc>
        <w:tc>
          <w:tcPr>
            <w:tcW w:w="5386"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310" w:lineRule="exact"/>
              <w:ind w:left="0" w:right="0" w:firstLine="0"/>
              <w:jc w:val="both"/>
              <w:rPr>
                <w:rFonts w:hint="eastAsia" w:eastAsia="宋体"/>
                <w:sz w:val="22"/>
                <w:szCs w:val="22"/>
                <w:lang w:eastAsia="zh-CN"/>
              </w:rPr>
            </w:pPr>
            <w:r>
              <w:rPr>
                <w:color w:val="000000"/>
                <w:spacing w:val="0"/>
                <w:w w:val="100"/>
                <w:position w:val="0"/>
                <w:sz w:val="22"/>
                <w:szCs w:val="22"/>
              </w:rPr>
              <w:t>申报资料与事实相符：经营范围未超过许可范围；经营地址与所持有效证件登记地址相符等</w:t>
            </w:r>
            <w:r>
              <w:rPr>
                <w:rFonts w:hint="eastAsia"/>
                <w:color w:val="000000"/>
                <w:spacing w:val="0"/>
                <w:w w:val="100"/>
                <w:position w:val="0"/>
                <w:sz w:val="22"/>
                <w:szCs w:val="22"/>
                <w:lang w:eastAsia="zh-CN"/>
              </w:rPr>
              <w:t>。</w:t>
            </w:r>
          </w:p>
        </w:tc>
        <w:tc>
          <w:tcPr>
            <w:tcW w:w="1663"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一票否决项</w:t>
            </w:r>
          </w:p>
        </w:tc>
        <w:tc>
          <w:tcPr>
            <w:tcW w:w="2326"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现场评估</w:t>
            </w:r>
          </w:p>
        </w:tc>
        <w:tc>
          <w:tcPr>
            <w:tcW w:w="1375" w:type="dxa"/>
            <w:tcBorders>
              <w:top w:val="single" w:color="auto" w:sz="4" w:space="0"/>
              <w:left w:val="single" w:color="auto" w:sz="4" w:space="0"/>
            </w:tcBorders>
            <w:shd w:val="clear" w:color="auto" w:fill="FFFFFF"/>
            <w:vAlign w:val="top"/>
          </w:tcPr>
          <w:p>
            <w:pPr>
              <w:widowControl w:val="0"/>
              <w:rPr>
                <w:sz w:val="10"/>
                <w:szCs w:val="10"/>
              </w:rPr>
            </w:pPr>
          </w:p>
        </w:tc>
        <w:tc>
          <w:tcPr>
            <w:tcW w:w="1102"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404" w:hRule="exact"/>
          <w:jc w:val="center"/>
        </w:trPr>
        <w:tc>
          <w:tcPr>
            <w:tcW w:w="1418" w:type="dxa"/>
            <w:vMerge w:val="continue"/>
            <w:tcBorders>
              <w:left w:val="single" w:color="auto" w:sz="4" w:space="0"/>
            </w:tcBorders>
            <w:shd w:val="clear" w:color="auto" w:fill="FFFFFF"/>
            <w:vAlign w:val="center"/>
          </w:tcPr>
          <w:p/>
        </w:tc>
        <w:tc>
          <w:tcPr>
            <w:tcW w:w="1058"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4"/>
                <w:szCs w:val="24"/>
              </w:rPr>
            </w:pPr>
            <w:r>
              <w:rPr>
                <w:rFonts w:ascii="Times New Roman" w:hAnsi="Times New Roman" w:eastAsia="Times New Roman" w:cs="Times New Roman"/>
                <w:color w:val="000000"/>
                <w:spacing w:val="0"/>
                <w:w w:val="100"/>
                <w:position w:val="0"/>
                <w:sz w:val="24"/>
                <w:szCs w:val="24"/>
              </w:rPr>
              <w:t>4</w:t>
            </w:r>
          </w:p>
        </w:tc>
        <w:tc>
          <w:tcPr>
            <w:tcW w:w="5386"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324" w:lineRule="exact"/>
              <w:ind w:left="0" w:right="0" w:firstLine="0"/>
              <w:jc w:val="both"/>
              <w:rPr>
                <w:rFonts w:hint="eastAsia" w:eastAsia="宋体"/>
                <w:sz w:val="22"/>
                <w:szCs w:val="22"/>
                <w:lang w:eastAsia="zh-CN"/>
              </w:rPr>
            </w:pPr>
            <w:r>
              <w:rPr>
                <w:color w:val="000000"/>
                <w:spacing w:val="0"/>
                <w:w w:val="100"/>
                <w:position w:val="0"/>
                <w:sz w:val="22"/>
                <w:szCs w:val="22"/>
              </w:rPr>
              <w:t>营业场所使用面积在</w:t>
            </w:r>
            <w:r>
              <w:rPr>
                <w:rFonts w:ascii="Times New Roman" w:hAnsi="Times New Roman" w:eastAsia="Times New Roman" w:cs="Times New Roman"/>
                <w:color w:val="000000"/>
                <w:spacing w:val="0"/>
                <w:w w:val="100"/>
                <w:position w:val="0"/>
                <w:sz w:val="24"/>
                <w:szCs w:val="24"/>
              </w:rPr>
              <w:t>60</w:t>
            </w:r>
            <w:r>
              <w:rPr>
                <w:color w:val="000000"/>
                <w:spacing w:val="0"/>
                <w:w w:val="100"/>
                <w:position w:val="0"/>
                <w:sz w:val="22"/>
                <w:szCs w:val="22"/>
              </w:rPr>
              <w:t>平方米（含）以上，配备与基本医疗保险管理相配套的计算机系统相关的硬件、软件</w:t>
            </w:r>
            <w:r>
              <w:rPr>
                <w:rFonts w:hint="eastAsia"/>
                <w:color w:val="000000"/>
                <w:spacing w:val="0"/>
                <w:w w:val="100"/>
                <w:position w:val="0"/>
                <w:sz w:val="22"/>
                <w:szCs w:val="22"/>
                <w:lang w:eastAsia="zh-CN"/>
              </w:rPr>
              <w:t>。</w:t>
            </w:r>
          </w:p>
        </w:tc>
        <w:tc>
          <w:tcPr>
            <w:tcW w:w="1663"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一票否决项</w:t>
            </w:r>
          </w:p>
        </w:tc>
        <w:tc>
          <w:tcPr>
            <w:tcW w:w="2326"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317" w:lineRule="exact"/>
              <w:ind w:left="0" w:right="0" w:firstLine="0"/>
              <w:jc w:val="left"/>
              <w:rPr>
                <w:sz w:val="22"/>
                <w:szCs w:val="22"/>
              </w:rPr>
            </w:pPr>
            <w:r>
              <w:rPr>
                <w:color w:val="000000"/>
                <w:spacing w:val="0"/>
                <w:w w:val="100"/>
                <w:position w:val="0"/>
                <w:sz w:val="22"/>
                <w:szCs w:val="22"/>
              </w:rPr>
              <w:t>按规定提供材料并现场核准评估</w:t>
            </w:r>
          </w:p>
        </w:tc>
        <w:tc>
          <w:tcPr>
            <w:tcW w:w="1375" w:type="dxa"/>
            <w:tcBorders>
              <w:top w:val="single" w:color="auto" w:sz="4" w:space="0"/>
              <w:left w:val="single" w:color="auto" w:sz="4" w:space="0"/>
            </w:tcBorders>
            <w:shd w:val="clear" w:color="auto" w:fill="FFFFFF"/>
            <w:vAlign w:val="top"/>
          </w:tcPr>
          <w:p>
            <w:pPr>
              <w:widowControl w:val="0"/>
              <w:rPr>
                <w:sz w:val="10"/>
                <w:szCs w:val="10"/>
              </w:rPr>
            </w:pPr>
          </w:p>
        </w:tc>
        <w:tc>
          <w:tcPr>
            <w:tcW w:w="1102"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058" w:hRule="exact"/>
          <w:jc w:val="center"/>
        </w:trPr>
        <w:tc>
          <w:tcPr>
            <w:tcW w:w="1418" w:type="dxa"/>
            <w:vMerge w:val="continue"/>
            <w:tcBorders>
              <w:left w:val="single" w:color="auto" w:sz="4" w:space="0"/>
              <w:bottom w:val="single" w:color="auto" w:sz="4" w:space="0"/>
            </w:tcBorders>
            <w:shd w:val="clear" w:color="auto" w:fill="FFFFFF"/>
            <w:vAlign w:val="center"/>
          </w:tcPr>
          <w:p/>
        </w:tc>
        <w:tc>
          <w:tcPr>
            <w:tcW w:w="1058" w:type="dxa"/>
            <w:tcBorders>
              <w:top w:val="single" w:color="auto" w:sz="4" w:space="0"/>
              <w:left w:val="single" w:color="auto" w:sz="4" w:space="0"/>
              <w:bottom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440"/>
              <w:jc w:val="left"/>
              <w:rPr>
                <w:sz w:val="24"/>
                <w:szCs w:val="24"/>
              </w:rPr>
            </w:pPr>
            <w:r>
              <w:rPr>
                <w:rFonts w:ascii="Times New Roman" w:hAnsi="Times New Roman" w:eastAsia="Times New Roman" w:cs="Times New Roman"/>
                <w:color w:val="000000"/>
                <w:spacing w:val="0"/>
                <w:w w:val="100"/>
                <w:position w:val="0"/>
                <w:sz w:val="24"/>
                <w:szCs w:val="24"/>
              </w:rPr>
              <w:t>5</w:t>
            </w:r>
          </w:p>
        </w:tc>
        <w:tc>
          <w:tcPr>
            <w:tcW w:w="5386" w:type="dxa"/>
            <w:tcBorders>
              <w:top w:val="single" w:color="auto" w:sz="4" w:space="0"/>
              <w:left w:val="single" w:color="auto" w:sz="4" w:space="0"/>
              <w:bottom w:val="single" w:color="auto" w:sz="4" w:space="0"/>
            </w:tcBorders>
            <w:shd w:val="clear" w:color="auto" w:fill="FFFFFF"/>
            <w:vAlign w:val="center"/>
          </w:tcPr>
          <w:p>
            <w:pPr>
              <w:pStyle w:val="17"/>
              <w:keepNext w:val="0"/>
              <w:keepLines w:val="0"/>
              <w:widowControl w:val="0"/>
              <w:shd w:val="clear" w:color="auto" w:fill="auto"/>
              <w:bidi w:val="0"/>
              <w:spacing w:before="0" w:after="0" w:line="288" w:lineRule="exact"/>
              <w:ind w:left="0" w:right="0" w:firstLine="0"/>
              <w:jc w:val="both"/>
              <w:rPr>
                <w:rFonts w:hint="eastAsia" w:eastAsia="宋体"/>
                <w:sz w:val="22"/>
                <w:szCs w:val="22"/>
                <w:lang w:eastAsia="zh-CN"/>
              </w:rPr>
            </w:pPr>
            <w:r>
              <w:rPr>
                <w:color w:val="000000"/>
                <w:spacing w:val="0"/>
                <w:w w:val="100"/>
                <w:position w:val="0"/>
                <w:sz w:val="22"/>
                <w:szCs w:val="22"/>
              </w:rPr>
              <w:t>具有稳定经营场所（从受理申请之日起计算</w:t>
            </w:r>
            <w:r>
              <w:rPr>
                <w:rFonts w:hint="eastAsia"/>
                <w:color w:val="000000"/>
                <w:spacing w:val="0"/>
                <w:w w:val="100"/>
                <w:position w:val="0"/>
                <w:sz w:val="22"/>
                <w:szCs w:val="22"/>
                <w:lang w:eastAsia="zh-CN"/>
              </w:rPr>
              <w:t>，</w:t>
            </w:r>
            <w:r>
              <w:rPr>
                <w:color w:val="000000"/>
                <w:spacing w:val="0"/>
                <w:w w:val="100"/>
                <w:position w:val="0"/>
                <w:sz w:val="22"/>
                <w:szCs w:val="22"/>
              </w:rPr>
              <w:t>营业场所使用期限至少在</w:t>
            </w:r>
            <w:r>
              <w:rPr>
                <w:rFonts w:ascii="Times New Roman" w:hAnsi="Times New Roman" w:eastAsia="Times New Roman" w:cs="Times New Roman"/>
                <w:color w:val="000000"/>
                <w:spacing w:val="0"/>
                <w:w w:val="100"/>
                <w:position w:val="0"/>
                <w:sz w:val="24"/>
                <w:szCs w:val="24"/>
              </w:rPr>
              <w:t>2</w:t>
            </w:r>
            <w:r>
              <w:rPr>
                <w:color w:val="000000"/>
                <w:spacing w:val="0"/>
                <w:w w:val="100"/>
                <w:position w:val="0"/>
                <w:sz w:val="22"/>
                <w:szCs w:val="22"/>
              </w:rPr>
              <w:t>年以上）</w:t>
            </w:r>
            <w:r>
              <w:rPr>
                <w:rFonts w:hint="eastAsia"/>
                <w:color w:val="000000"/>
                <w:spacing w:val="0"/>
                <w:w w:val="100"/>
                <w:position w:val="0"/>
                <w:sz w:val="22"/>
                <w:szCs w:val="22"/>
                <w:lang w:eastAsia="zh-CN"/>
              </w:rPr>
              <w:t>。</w:t>
            </w:r>
          </w:p>
        </w:tc>
        <w:tc>
          <w:tcPr>
            <w:tcW w:w="1663" w:type="dxa"/>
            <w:tcBorders>
              <w:top w:val="single" w:color="auto" w:sz="4" w:space="0"/>
              <w:left w:val="single" w:color="auto" w:sz="4" w:space="0"/>
              <w:bottom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一票否决项</w:t>
            </w:r>
          </w:p>
        </w:tc>
        <w:tc>
          <w:tcPr>
            <w:tcW w:w="2326" w:type="dxa"/>
            <w:tcBorders>
              <w:top w:val="single" w:color="auto" w:sz="4" w:space="0"/>
              <w:left w:val="single" w:color="auto" w:sz="4" w:space="0"/>
              <w:bottom w:val="single" w:color="auto" w:sz="4" w:space="0"/>
            </w:tcBorders>
            <w:shd w:val="clear" w:color="auto" w:fill="FFFFFF"/>
            <w:vAlign w:val="center"/>
          </w:tcPr>
          <w:p>
            <w:pPr>
              <w:pStyle w:val="17"/>
              <w:keepNext w:val="0"/>
              <w:keepLines w:val="0"/>
              <w:widowControl w:val="0"/>
              <w:shd w:val="clear" w:color="auto" w:fill="auto"/>
              <w:bidi w:val="0"/>
              <w:spacing w:before="0" w:after="0" w:line="317" w:lineRule="exact"/>
              <w:ind w:left="0" w:right="0" w:firstLine="0"/>
              <w:jc w:val="center"/>
              <w:rPr>
                <w:sz w:val="22"/>
                <w:szCs w:val="22"/>
              </w:rPr>
            </w:pPr>
            <w:r>
              <w:rPr>
                <w:color w:val="000000"/>
                <w:spacing w:val="0"/>
                <w:w w:val="100"/>
                <w:position w:val="0"/>
                <w:sz w:val="22"/>
                <w:szCs w:val="22"/>
              </w:rPr>
              <w:t>按规定提供材料证明</w:t>
            </w:r>
          </w:p>
        </w:tc>
        <w:tc>
          <w:tcPr>
            <w:tcW w:w="1375"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1102"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4"/>
        <w:tblW w:w="14319" w:type="dxa"/>
        <w:jc w:val="center"/>
        <w:tblLayout w:type="fixed"/>
        <w:tblCellMar>
          <w:top w:w="0" w:type="dxa"/>
          <w:left w:w="10" w:type="dxa"/>
          <w:bottom w:w="0" w:type="dxa"/>
          <w:right w:w="10" w:type="dxa"/>
        </w:tblCellMar>
      </w:tblPr>
      <w:tblGrid>
        <w:gridCol w:w="1418"/>
        <w:gridCol w:w="1058"/>
        <w:gridCol w:w="5378"/>
        <w:gridCol w:w="1663"/>
        <w:gridCol w:w="2318"/>
        <w:gridCol w:w="1375"/>
        <w:gridCol w:w="1109"/>
      </w:tblGrid>
      <w:tr>
        <w:tblPrEx>
          <w:tblCellMar>
            <w:top w:w="0" w:type="dxa"/>
            <w:left w:w="10" w:type="dxa"/>
            <w:bottom w:w="0" w:type="dxa"/>
            <w:right w:w="10" w:type="dxa"/>
          </w:tblCellMar>
        </w:tblPrEx>
        <w:trPr>
          <w:trHeight w:val="677" w:hRule="exact"/>
          <w:jc w:val="center"/>
        </w:trPr>
        <w:tc>
          <w:tcPr>
            <w:tcW w:w="1418"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类别</w:t>
            </w:r>
          </w:p>
        </w:tc>
        <w:tc>
          <w:tcPr>
            <w:tcW w:w="1058"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序号</w:t>
            </w:r>
          </w:p>
        </w:tc>
        <w:tc>
          <w:tcPr>
            <w:tcW w:w="5378"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评估项目</w:t>
            </w:r>
          </w:p>
        </w:tc>
        <w:tc>
          <w:tcPr>
            <w:tcW w:w="1663"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分值</w:t>
            </w:r>
          </w:p>
        </w:tc>
        <w:tc>
          <w:tcPr>
            <w:tcW w:w="2318"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评定</w:t>
            </w:r>
            <w:r>
              <w:rPr>
                <w:rFonts w:hint="eastAsia"/>
                <w:color w:val="000000"/>
                <w:spacing w:val="0"/>
                <w:w w:val="100"/>
                <w:position w:val="0"/>
                <w:sz w:val="22"/>
                <w:szCs w:val="22"/>
                <w:lang w:val="en-US" w:eastAsia="zh-CN"/>
              </w:rPr>
              <w:t>方式</w:t>
            </w:r>
          </w:p>
        </w:tc>
        <w:tc>
          <w:tcPr>
            <w:tcW w:w="1375"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是否合格</w:t>
            </w:r>
          </w:p>
        </w:tc>
        <w:tc>
          <w:tcPr>
            <w:tcW w:w="1109" w:type="dxa"/>
            <w:tcBorders>
              <w:top w:val="single" w:color="auto" w:sz="4" w:space="0"/>
              <w:left w:val="single" w:color="auto" w:sz="4" w:space="0"/>
              <w:righ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备注</w:t>
            </w:r>
          </w:p>
        </w:tc>
      </w:tr>
      <w:tr>
        <w:tblPrEx>
          <w:tblCellMar>
            <w:top w:w="0" w:type="dxa"/>
            <w:left w:w="10" w:type="dxa"/>
            <w:bottom w:w="0" w:type="dxa"/>
            <w:right w:w="10" w:type="dxa"/>
          </w:tblCellMar>
        </w:tblPrEx>
        <w:trPr>
          <w:trHeight w:val="1462" w:hRule="exact"/>
          <w:jc w:val="center"/>
        </w:trPr>
        <w:tc>
          <w:tcPr>
            <w:tcW w:w="1418"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310" w:lineRule="exact"/>
              <w:ind w:left="0" w:right="0" w:firstLine="0"/>
              <w:jc w:val="center"/>
              <w:rPr>
                <w:sz w:val="22"/>
                <w:szCs w:val="22"/>
              </w:rPr>
            </w:pPr>
            <w:r>
              <w:rPr>
                <w:color w:val="000000"/>
                <w:spacing w:val="0"/>
                <w:w w:val="100"/>
                <w:position w:val="0"/>
                <w:sz w:val="22"/>
                <w:szCs w:val="22"/>
              </w:rPr>
              <w:t>零售药店人员配备情况</w:t>
            </w:r>
          </w:p>
        </w:tc>
        <w:tc>
          <w:tcPr>
            <w:tcW w:w="1058"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4"/>
                <w:szCs w:val="24"/>
              </w:rPr>
            </w:pPr>
            <w:r>
              <w:rPr>
                <w:rFonts w:ascii="Times New Roman" w:hAnsi="Times New Roman" w:eastAsia="Times New Roman" w:cs="Times New Roman"/>
                <w:color w:val="000000"/>
                <w:spacing w:val="0"/>
                <w:w w:val="100"/>
                <w:position w:val="0"/>
                <w:sz w:val="24"/>
                <w:szCs w:val="24"/>
              </w:rPr>
              <w:t>6</w:t>
            </w:r>
          </w:p>
        </w:tc>
        <w:tc>
          <w:tcPr>
            <w:tcW w:w="5378"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317" w:lineRule="exact"/>
              <w:ind w:left="0" w:right="0" w:firstLine="0"/>
              <w:jc w:val="both"/>
              <w:rPr>
                <w:sz w:val="22"/>
                <w:szCs w:val="22"/>
              </w:rPr>
            </w:pPr>
            <w:r>
              <w:rPr>
                <w:rFonts w:hint="eastAsia"/>
                <w:b/>
                <w:bCs/>
                <w:color w:val="000000"/>
                <w:spacing w:val="0"/>
                <w:w w:val="100"/>
                <w:position w:val="0"/>
                <w:sz w:val="22"/>
                <w:szCs w:val="22"/>
                <w:lang w:eastAsia="zh-CN"/>
              </w:rPr>
              <w:t>执业药师</w:t>
            </w:r>
            <w:r>
              <w:rPr>
                <w:rFonts w:hint="eastAsia"/>
                <w:b/>
                <w:bCs/>
                <w:color w:val="000000"/>
                <w:spacing w:val="0"/>
                <w:w w:val="100"/>
                <w:position w:val="0"/>
                <w:sz w:val="22"/>
                <w:szCs w:val="22"/>
                <w:lang w:val="en-US" w:eastAsia="zh-CN"/>
              </w:rPr>
              <w:t>注册在该零售药店。</w:t>
            </w:r>
          </w:p>
        </w:tc>
        <w:tc>
          <w:tcPr>
            <w:tcW w:w="1663"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一票否决项</w:t>
            </w:r>
          </w:p>
        </w:tc>
        <w:tc>
          <w:tcPr>
            <w:tcW w:w="2318"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313" w:lineRule="exact"/>
              <w:ind w:left="0" w:right="0" w:firstLine="0"/>
              <w:jc w:val="left"/>
              <w:rPr>
                <w:rFonts w:hint="default" w:eastAsia="宋体"/>
                <w:sz w:val="22"/>
                <w:szCs w:val="22"/>
                <w:lang w:val="en-US" w:eastAsia="zh-CN"/>
              </w:rPr>
            </w:pPr>
            <w:r>
              <w:rPr>
                <w:rFonts w:hint="eastAsia"/>
                <w:sz w:val="22"/>
                <w:szCs w:val="22"/>
                <w:lang w:val="en-US" w:eastAsia="zh-CN"/>
              </w:rPr>
              <w:t>提供执业药师注册证相关证明及劳动合同证明等</w:t>
            </w:r>
          </w:p>
        </w:tc>
        <w:tc>
          <w:tcPr>
            <w:tcW w:w="1375" w:type="dxa"/>
            <w:tcBorders>
              <w:top w:val="single" w:color="auto" w:sz="4" w:space="0"/>
              <w:left w:val="single" w:color="auto" w:sz="4" w:space="0"/>
            </w:tcBorders>
            <w:shd w:val="clear" w:color="auto" w:fill="FFFFFF"/>
            <w:vAlign w:val="top"/>
          </w:tcPr>
          <w:p>
            <w:pPr>
              <w:widowControl w:val="0"/>
              <w:rPr>
                <w:sz w:val="10"/>
                <w:szCs w:val="10"/>
              </w:rPr>
            </w:pPr>
          </w:p>
        </w:tc>
        <w:tc>
          <w:tcPr>
            <w:tcW w:w="1109"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001" w:hRule="exact"/>
          <w:jc w:val="center"/>
        </w:trPr>
        <w:tc>
          <w:tcPr>
            <w:tcW w:w="1418" w:type="dxa"/>
            <w:vMerge w:val="restart"/>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317" w:lineRule="exact"/>
              <w:ind w:left="0" w:right="0" w:firstLine="0"/>
              <w:jc w:val="center"/>
              <w:rPr>
                <w:sz w:val="22"/>
                <w:szCs w:val="22"/>
              </w:rPr>
            </w:pPr>
            <w:r>
              <w:rPr>
                <w:color w:val="000000"/>
                <w:spacing w:val="0"/>
                <w:w w:val="100"/>
                <w:position w:val="0"/>
                <w:sz w:val="22"/>
                <w:szCs w:val="22"/>
              </w:rPr>
              <w:t>药品经营质量管理情况</w:t>
            </w:r>
          </w:p>
        </w:tc>
        <w:tc>
          <w:tcPr>
            <w:tcW w:w="1058"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4"/>
                <w:szCs w:val="24"/>
              </w:rPr>
            </w:pPr>
            <w:r>
              <w:rPr>
                <w:rFonts w:ascii="Times New Roman" w:hAnsi="Times New Roman" w:eastAsia="Times New Roman" w:cs="Times New Roman"/>
                <w:color w:val="000000"/>
                <w:spacing w:val="0"/>
                <w:w w:val="100"/>
                <w:position w:val="0"/>
                <w:sz w:val="24"/>
                <w:szCs w:val="24"/>
              </w:rPr>
              <w:t>7</w:t>
            </w:r>
          </w:p>
        </w:tc>
        <w:tc>
          <w:tcPr>
            <w:tcW w:w="5378"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317" w:lineRule="exact"/>
              <w:ind w:left="0" w:right="0" w:firstLine="0"/>
              <w:jc w:val="both"/>
              <w:rPr>
                <w:rFonts w:hint="eastAsia" w:eastAsia="宋体"/>
                <w:sz w:val="22"/>
                <w:szCs w:val="22"/>
                <w:lang w:eastAsia="zh-CN"/>
              </w:rPr>
            </w:pPr>
            <w:r>
              <w:rPr>
                <w:rFonts w:hint="eastAsia"/>
                <w:color w:val="000000"/>
                <w:spacing w:val="0"/>
                <w:w w:val="100"/>
                <w:position w:val="0"/>
                <w:sz w:val="22"/>
                <w:szCs w:val="22"/>
                <w:lang w:val="en-US" w:eastAsia="zh-CN"/>
              </w:rPr>
              <w:t>建立</w:t>
            </w:r>
            <w:r>
              <w:rPr>
                <w:color w:val="000000"/>
                <w:spacing w:val="0"/>
                <w:w w:val="100"/>
                <w:position w:val="0"/>
                <w:sz w:val="22"/>
                <w:szCs w:val="22"/>
              </w:rPr>
              <w:t>购销记录</w:t>
            </w:r>
            <w:r>
              <w:rPr>
                <w:rFonts w:hint="eastAsia"/>
                <w:color w:val="000000"/>
                <w:spacing w:val="0"/>
                <w:w w:val="100"/>
                <w:position w:val="0"/>
                <w:sz w:val="22"/>
                <w:szCs w:val="22"/>
                <w:lang w:val="en-US" w:eastAsia="zh-CN"/>
              </w:rPr>
              <w:t>台账</w:t>
            </w:r>
            <w:r>
              <w:rPr>
                <w:color w:val="000000"/>
                <w:spacing w:val="0"/>
                <w:w w:val="100"/>
                <w:position w:val="0"/>
                <w:sz w:val="22"/>
                <w:szCs w:val="22"/>
              </w:rPr>
              <w:t>（购进药品必须有原始发票）且购销记录符合要求</w:t>
            </w:r>
            <w:r>
              <w:rPr>
                <w:rFonts w:hint="eastAsia"/>
                <w:color w:val="000000"/>
                <w:spacing w:val="0"/>
                <w:w w:val="100"/>
                <w:position w:val="0"/>
                <w:sz w:val="22"/>
                <w:szCs w:val="22"/>
                <w:lang w:eastAsia="zh-CN"/>
              </w:rPr>
              <w:t>。</w:t>
            </w:r>
          </w:p>
        </w:tc>
        <w:tc>
          <w:tcPr>
            <w:tcW w:w="1663"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一票否决项</w:t>
            </w:r>
          </w:p>
        </w:tc>
        <w:tc>
          <w:tcPr>
            <w:tcW w:w="2318"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现场评估</w:t>
            </w:r>
          </w:p>
        </w:tc>
        <w:tc>
          <w:tcPr>
            <w:tcW w:w="1375" w:type="dxa"/>
            <w:tcBorders>
              <w:top w:val="single" w:color="auto" w:sz="4" w:space="0"/>
              <w:left w:val="single" w:color="auto" w:sz="4" w:space="0"/>
            </w:tcBorders>
            <w:shd w:val="clear" w:color="auto" w:fill="FFFFFF"/>
            <w:vAlign w:val="top"/>
          </w:tcPr>
          <w:p>
            <w:pPr>
              <w:widowControl w:val="0"/>
              <w:rPr>
                <w:sz w:val="10"/>
                <w:szCs w:val="10"/>
              </w:rPr>
            </w:pPr>
          </w:p>
        </w:tc>
        <w:tc>
          <w:tcPr>
            <w:tcW w:w="1109"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339" w:hRule="exact"/>
          <w:jc w:val="center"/>
        </w:trPr>
        <w:tc>
          <w:tcPr>
            <w:tcW w:w="1418" w:type="dxa"/>
            <w:vMerge w:val="continue"/>
            <w:tcBorders>
              <w:left w:val="single" w:color="auto" w:sz="4" w:space="0"/>
            </w:tcBorders>
            <w:shd w:val="clear" w:color="auto" w:fill="FFFFFF"/>
            <w:vAlign w:val="center"/>
          </w:tcPr>
          <w:p/>
        </w:tc>
        <w:tc>
          <w:tcPr>
            <w:tcW w:w="1058"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4"/>
                <w:szCs w:val="24"/>
              </w:rPr>
            </w:pPr>
            <w:r>
              <w:rPr>
                <w:rFonts w:ascii="Times New Roman" w:hAnsi="Times New Roman" w:eastAsia="Times New Roman" w:cs="Times New Roman"/>
                <w:color w:val="000000"/>
                <w:spacing w:val="0"/>
                <w:w w:val="100"/>
                <w:position w:val="0"/>
                <w:sz w:val="24"/>
                <w:szCs w:val="24"/>
              </w:rPr>
              <w:t>8</w:t>
            </w:r>
          </w:p>
        </w:tc>
        <w:tc>
          <w:tcPr>
            <w:tcW w:w="5378"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302" w:lineRule="exact"/>
              <w:ind w:left="0" w:right="0" w:firstLine="0"/>
              <w:jc w:val="both"/>
              <w:rPr>
                <w:rFonts w:hint="eastAsia" w:eastAsia="宋体"/>
                <w:sz w:val="22"/>
                <w:szCs w:val="22"/>
                <w:lang w:eastAsia="zh-CN"/>
              </w:rPr>
            </w:pPr>
            <w:r>
              <w:rPr>
                <w:color w:val="000000"/>
                <w:spacing w:val="0"/>
                <w:w w:val="100"/>
                <w:position w:val="0"/>
                <w:sz w:val="22"/>
                <w:szCs w:val="22"/>
              </w:rPr>
              <w:t xml:space="preserve">符合《广东省基本医疗保险、工伤保险和生育保险药品目录》的药品品种占店内销售药品总量的 </w:t>
            </w:r>
            <w:r>
              <w:rPr>
                <w:rFonts w:ascii="Times New Roman" w:hAnsi="Times New Roman" w:eastAsia="Times New Roman" w:cs="Times New Roman"/>
                <w:color w:val="000000"/>
                <w:spacing w:val="0"/>
                <w:w w:val="100"/>
                <w:position w:val="0"/>
                <w:sz w:val="24"/>
                <w:szCs w:val="24"/>
              </w:rPr>
              <w:t>60%</w:t>
            </w:r>
            <w:r>
              <w:rPr>
                <w:color w:val="000000"/>
                <w:spacing w:val="0"/>
                <w:w w:val="100"/>
                <w:position w:val="0"/>
                <w:sz w:val="22"/>
                <w:szCs w:val="22"/>
              </w:rPr>
              <w:t>以上（含中药饮片）</w:t>
            </w:r>
            <w:r>
              <w:rPr>
                <w:rFonts w:hint="eastAsia"/>
                <w:color w:val="000000"/>
                <w:spacing w:val="0"/>
                <w:w w:val="100"/>
                <w:position w:val="0"/>
                <w:sz w:val="22"/>
                <w:szCs w:val="22"/>
                <w:lang w:eastAsia="zh-CN"/>
              </w:rPr>
              <w:t>。</w:t>
            </w:r>
          </w:p>
        </w:tc>
        <w:tc>
          <w:tcPr>
            <w:tcW w:w="1663"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一票否决项</w:t>
            </w:r>
          </w:p>
        </w:tc>
        <w:tc>
          <w:tcPr>
            <w:tcW w:w="2318"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313" w:lineRule="exact"/>
              <w:ind w:left="0" w:right="0" w:firstLine="0"/>
              <w:jc w:val="both"/>
              <w:rPr>
                <w:sz w:val="22"/>
                <w:szCs w:val="22"/>
              </w:rPr>
            </w:pPr>
            <w:r>
              <w:rPr>
                <w:color w:val="000000"/>
                <w:spacing w:val="0"/>
                <w:w w:val="100"/>
                <w:position w:val="0"/>
                <w:sz w:val="22"/>
                <w:szCs w:val="22"/>
              </w:rPr>
              <w:t>按零售药店提供的药品清单予以现场核准</w:t>
            </w:r>
          </w:p>
        </w:tc>
        <w:tc>
          <w:tcPr>
            <w:tcW w:w="1375" w:type="dxa"/>
            <w:tcBorders>
              <w:top w:val="single" w:color="auto" w:sz="4" w:space="0"/>
              <w:left w:val="single" w:color="auto" w:sz="4" w:space="0"/>
            </w:tcBorders>
            <w:shd w:val="clear" w:color="auto" w:fill="FFFFFF"/>
            <w:vAlign w:val="top"/>
          </w:tcPr>
          <w:p>
            <w:pPr>
              <w:widowControl w:val="0"/>
              <w:rPr>
                <w:sz w:val="10"/>
                <w:szCs w:val="10"/>
              </w:rPr>
            </w:pPr>
          </w:p>
        </w:tc>
        <w:tc>
          <w:tcPr>
            <w:tcW w:w="1109"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152" w:hRule="exact"/>
          <w:jc w:val="center"/>
        </w:trPr>
        <w:tc>
          <w:tcPr>
            <w:tcW w:w="1418" w:type="dxa"/>
            <w:vMerge w:val="continue"/>
            <w:tcBorders>
              <w:left w:val="single" w:color="auto" w:sz="4" w:space="0"/>
            </w:tcBorders>
            <w:shd w:val="clear" w:color="auto" w:fill="FFFFFF"/>
            <w:vAlign w:val="center"/>
          </w:tcPr>
          <w:p/>
        </w:tc>
        <w:tc>
          <w:tcPr>
            <w:tcW w:w="1058"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4"/>
                <w:szCs w:val="24"/>
              </w:rPr>
            </w:pPr>
            <w:r>
              <w:rPr>
                <w:rFonts w:ascii="Times New Roman" w:hAnsi="Times New Roman" w:eastAsia="Times New Roman" w:cs="Times New Roman"/>
                <w:color w:val="000000"/>
                <w:spacing w:val="0"/>
                <w:w w:val="100"/>
                <w:position w:val="0"/>
                <w:sz w:val="24"/>
                <w:szCs w:val="24"/>
              </w:rPr>
              <w:t>9</w:t>
            </w:r>
          </w:p>
        </w:tc>
        <w:tc>
          <w:tcPr>
            <w:tcW w:w="5378"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95" w:lineRule="exact"/>
              <w:ind w:left="0" w:right="0" w:firstLine="0"/>
              <w:jc w:val="both"/>
              <w:rPr>
                <w:rFonts w:hint="eastAsia" w:eastAsia="宋体"/>
                <w:sz w:val="22"/>
                <w:szCs w:val="22"/>
                <w:lang w:eastAsia="zh-CN"/>
              </w:rPr>
            </w:pPr>
            <w:r>
              <w:rPr>
                <w:color w:val="000000"/>
                <w:spacing w:val="0"/>
                <w:w w:val="100"/>
                <w:position w:val="0"/>
                <w:sz w:val="22"/>
                <w:szCs w:val="22"/>
              </w:rPr>
              <w:t>近一年内未受到有关部门行政处罚（经营未满一年</w:t>
            </w:r>
            <w:r>
              <w:rPr>
                <w:rFonts w:hint="eastAsia"/>
                <w:color w:val="000000"/>
                <w:spacing w:val="0"/>
                <w:w w:val="100"/>
                <w:position w:val="0"/>
                <w:sz w:val="22"/>
                <w:szCs w:val="22"/>
                <w:lang w:val="en-US" w:eastAsia="zh-CN"/>
              </w:rPr>
              <w:t>的自</w:t>
            </w:r>
            <w:r>
              <w:rPr>
                <w:color w:val="000000"/>
                <w:spacing w:val="0"/>
                <w:w w:val="100"/>
                <w:position w:val="0"/>
                <w:sz w:val="22"/>
                <w:szCs w:val="22"/>
              </w:rPr>
              <w:t>相关证书核发之日起至评估之日）</w:t>
            </w:r>
            <w:r>
              <w:rPr>
                <w:rFonts w:hint="eastAsia"/>
                <w:color w:val="000000"/>
                <w:spacing w:val="0"/>
                <w:w w:val="100"/>
                <w:position w:val="0"/>
                <w:sz w:val="22"/>
                <w:szCs w:val="22"/>
                <w:lang w:eastAsia="zh-CN"/>
              </w:rPr>
              <w:t>。</w:t>
            </w:r>
          </w:p>
        </w:tc>
        <w:tc>
          <w:tcPr>
            <w:tcW w:w="1663"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一票否决项</w:t>
            </w:r>
          </w:p>
        </w:tc>
        <w:tc>
          <w:tcPr>
            <w:tcW w:w="2318"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both"/>
              <w:rPr>
                <w:rFonts w:hint="default" w:eastAsia="宋体"/>
                <w:sz w:val="22"/>
                <w:szCs w:val="22"/>
                <w:lang w:val="en-US" w:eastAsia="zh-CN"/>
              </w:rPr>
            </w:pPr>
            <w:r>
              <w:rPr>
                <w:color w:val="000000"/>
                <w:spacing w:val="0"/>
                <w:w w:val="100"/>
                <w:position w:val="0"/>
                <w:sz w:val="22"/>
                <w:szCs w:val="22"/>
              </w:rPr>
              <w:t>函询相关行政部门</w:t>
            </w:r>
            <w:r>
              <w:rPr>
                <w:rFonts w:hint="eastAsia"/>
                <w:color w:val="000000"/>
                <w:spacing w:val="0"/>
                <w:w w:val="100"/>
                <w:position w:val="0"/>
                <w:sz w:val="22"/>
                <w:szCs w:val="22"/>
                <w:lang w:val="en-US" w:eastAsia="zh-CN"/>
              </w:rPr>
              <w:t>及查询信用中国记录</w:t>
            </w:r>
          </w:p>
        </w:tc>
        <w:tc>
          <w:tcPr>
            <w:tcW w:w="1375" w:type="dxa"/>
            <w:tcBorders>
              <w:top w:val="single" w:color="auto" w:sz="4" w:space="0"/>
              <w:left w:val="single" w:color="auto" w:sz="4" w:space="0"/>
            </w:tcBorders>
            <w:shd w:val="clear" w:color="auto" w:fill="FFFFFF"/>
            <w:vAlign w:val="top"/>
          </w:tcPr>
          <w:p>
            <w:pPr>
              <w:widowControl w:val="0"/>
              <w:rPr>
                <w:sz w:val="10"/>
                <w:szCs w:val="10"/>
              </w:rPr>
            </w:pPr>
          </w:p>
        </w:tc>
        <w:tc>
          <w:tcPr>
            <w:tcW w:w="1109"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253" w:hRule="exact"/>
          <w:jc w:val="center"/>
        </w:trPr>
        <w:tc>
          <w:tcPr>
            <w:tcW w:w="1418" w:type="dxa"/>
            <w:vMerge w:val="restart"/>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317" w:lineRule="exact"/>
              <w:ind w:left="0" w:right="0" w:firstLine="0"/>
              <w:jc w:val="center"/>
              <w:rPr>
                <w:sz w:val="22"/>
                <w:szCs w:val="22"/>
              </w:rPr>
            </w:pPr>
            <w:r>
              <w:rPr>
                <w:color w:val="000000"/>
                <w:spacing w:val="0"/>
                <w:w w:val="100"/>
                <w:position w:val="0"/>
                <w:sz w:val="22"/>
                <w:szCs w:val="22"/>
              </w:rPr>
              <w:t>日常经营管理规范情况</w:t>
            </w:r>
          </w:p>
        </w:tc>
        <w:tc>
          <w:tcPr>
            <w:tcW w:w="1058"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4"/>
                <w:szCs w:val="24"/>
              </w:rPr>
            </w:pPr>
            <w:r>
              <w:rPr>
                <w:rFonts w:ascii="Times New Roman" w:hAnsi="Times New Roman" w:eastAsia="Times New Roman" w:cs="Times New Roman"/>
                <w:color w:val="000000"/>
                <w:spacing w:val="0"/>
                <w:w w:val="100"/>
                <w:position w:val="0"/>
                <w:sz w:val="24"/>
                <w:szCs w:val="24"/>
              </w:rPr>
              <w:t>10</w:t>
            </w:r>
          </w:p>
        </w:tc>
        <w:tc>
          <w:tcPr>
            <w:tcW w:w="5378"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310" w:lineRule="exact"/>
              <w:ind w:left="0" w:right="0" w:firstLine="0"/>
              <w:jc w:val="both"/>
              <w:rPr>
                <w:rFonts w:hint="eastAsia" w:eastAsia="宋体"/>
                <w:sz w:val="22"/>
                <w:szCs w:val="22"/>
                <w:lang w:eastAsia="zh-CN"/>
              </w:rPr>
            </w:pPr>
            <w:r>
              <w:rPr>
                <w:color w:val="000000"/>
                <w:spacing w:val="0"/>
                <w:w w:val="100"/>
                <w:position w:val="0"/>
                <w:sz w:val="22"/>
                <w:szCs w:val="22"/>
              </w:rPr>
              <w:t>在职药师、质量负责人、营业人员</w:t>
            </w:r>
            <w:r>
              <w:rPr>
                <w:rFonts w:hint="eastAsia"/>
                <w:color w:val="000000"/>
                <w:spacing w:val="0"/>
                <w:w w:val="100"/>
                <w:position w:val="0"/>
                <w:sz w:val="22"/>
                <w:szCs w:val="22"/>
                <w:lang w:val="en-US" w:eastAsia="zh-CN"/>
              </w:rPr>
              <w:t>均</w:t>
            </w:r>
            <w:r>
              <w:rPr>
                <w:color w:val="000000"/>
                <w:spacing w:val="0"/>
                <w:w w:val="100"/>
                <w:position w:val="0"/>
                <w:sz w:val="22"/>
                <w:szCs w:val="22"/>
              </w:rPr>
              <w:t>按时足额缴纳社会保险费</w:t>
            </w:r>
            <w:r>
              <w:rPr>
                <w:rFonts w:hint="eastAsia"/>
                <w:color w:val="000000"/>
                <w:spacing w:val="0"/>
                <w:w w:val="100"/>
                <w:position w:val="0"/>
                <w:sz w:val="22"/>
                <w:szCs w:val="22"/>
                <w:lang w:eastAsia="zh-CN"/>
              </w:rPr>
              <w:t>。</w:t>
            </w:r>
          </w:p>
        </w:tc>
        <w:tc>
          <w:tcPr>
            <w:tcW w:w="1663"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一票否决项</w:t>
            </w:r>
          </w:p>
        </w:tc>
        <w:tc>
          <w:tcPr>
            <w:tcW w:w="2318" w:type="dxa"/>
            <w:tcBorders>
              <w:top w:val="single" w:color="auto" w:sz="4" w:space="0"/>
              <w:left w:val="single" w:color="auto" w:sz="4" w:space="0"/>
            </w:tcBorders>
            <w:shd w:val="clear" w:color="auto" w:fill="FFFFFF"/>
            <w:vAlign w:val="top"/>
          </w:tcPr>
          <w:p>
            <w:pPr>
              <w:pStyle w:val="17"/>
              <w:keepNext w:val="0"/>
              <w:keepLines w:val="0"/>
              <w:widowControl w:val="0"/>
              <w:shd w:val="clear" w:color="auto" w:fill="auto"/>
              <w:bidi w:val="0"/>
              <w:spacing w:before="0" w:after="0" w:line="314" w:lineRule="exact"/>
              <w:ind w:left="0" w:right="0" w:firstLine="0"/>
              <w:jc w:val="both"/>
              <w:rPr>
                <w:sz w:val="22"/>
                <w:szCs w:val="22"/>
              </w:rPr>
            </w:pPr>
            <w:r>
              <w:rPr>
                <w:color w:val="000000"/>
                <w:spacing w:val="0"/>
                <w:w w:val="100"/>
                <w:position w:val="0"/>
                <w:sz w:val="22"/>
                <w:szCs w:val="22"/>
              </w:rPr>
              <w:t>根据药店提供的《零售药店在职人员名册表》在社保信息系统核准</w:t>
            </w:r>
          </w:p>
        </w:tc>
        <w:tc>
          <w:tcPr>
            <w:tcW w:w="1375" w:type="dxa"/>
            <w:tcBorders>
              <w:top w:val="single" w:color="auto" w:sz="4" w:space="0"/>
              <w:left w:val="single" w:color="auto" w:sz="4" w:space="0"/>
            </w:tcBorders>
            <w:shd w:val="clear" w:color="auto" w:fill="FFFFFF"/>
            <w:vAlign w:val="top"/>
          </w:tcPr>
          <w:p>
            <w:pPr>
              <w:widowControl w:val="0"/>
              <w:rPr>
                <w:sz w:val="10"/>
                <w:szCs w:val="10"/>
              </w:rPr>
            </w:pPr>
          </w:p>
        </w:tc>
        <w:tc>
          <w:tcPr>
            <w:tcW w:w="1109"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195" w:hRule="exact"/>
          <w:jc w:val="center"/>
        </w:trPr>
        <w:tc>
          <w:tcPr>
            <w:tcW w:w="1418" w:type="dxa"/>
            <w:vMerge w:val="continue"/>
            <w:tcBorders>
              <w:left w:val="single" w:color="auto" w:sz="4" w:space="0"/>
              <w:bottom w:val="single" w:color="auto" w:sz="4" w:space="0"/>
            </w:tcBorders>
            <w:shd w:val="clear" w:color="auto" w:fill="FFFFFF"/>
            <w:vAlign w:val="center"/>
          </w:tcPr>
          <w:p/>
        </w:tc>
        <w:tc>
          <w:tcPr>
            <w:tcW w:w="1058" w:type="dxa"/>
            <w:tcBorders>
              <w:top w:val="single" w:color="auto" w:sz="4" w:space="0"/>
              <w:left w:val="single" w:color="auto" w:sz="4" w:space="0"/>
              <w:bottom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4"/>
                <w:szCs w:val="24"/>
              </w:rPr>
            </w:pPr>
            <w:r>
              <w:rPr>
                <w:rFonts w:ascii="Times New Roman" w:hAnsi="Times New Roman" w:eastAsia="Times New Roman" w:cs="Times New Roman"/>
                <w:color w:val="000000"/>
                <w:spacing w:val="0"/>
                <w:w w:val="100"/>
                <w:position w:val="0"/>
                <w:sz w:val="24"/>
                <w:szCs w:val="24"/>
              </w:rPr>
              <w:t>11</w:t>
            </w:r>
          </w:p>
        </w:tc>
        <w:tc>
          <w:tcPr>
            <w:tcW w:w="5378" w:type="dxa"/>
            <w:tcBorders>
              <w:top w:val="single" w:color="auto" w:sz="4" w:space="0"/>
              <w:left w:val="single" w:color="auto" w:sz="4" w:space="0"/>
              <w:bottom w:val="single" w:color="auto" w:sz="4" w:space="0"/>
            </w:tcBorders>
            <w:shd w:val="clear" w:color="auto" w:fill="FFFFFF"/>
            <w:vAlign w:val="center"/>
          </w:tcPr>
          <w:p>
            <w:pPr>
              <w:pStyle w:val="17"/>
              <w:keepNext w:val="0"/>
              <w:keepLines w:val="0"/>
              <w:widowControl w:val="0"/>
              <w:shd w:val="clear" w:color="auto" w:fill="auto"/>
              <w:bidi w:val="0"/>
              <w:spacing w:before="0" w:after="0" w:line="317" w:lineRule="exact"/>
              <w:ind w:left="0" w:right="0" w:firstLine="0"/>
              <w:jc w:val="both"/>
              <w:rPr>
                <w:rFonts w:hint="eastAsia" w:eastAsia="宋体"/>
                <w:sz w:val="22"/>
                <w:szCs w:val="22"/>
                <w:lang w:eastAsia="zh-CN"/>
              </w:rPr>
            </w:pPr>
            <w:r>
              <w:rPr>
                <w:color w:val="000000"/>
                <w:spacing w:val="0"/>
                <w:w w:val="100"/>
                <w:position w:val="0"/>
                <w:sz w:val="22"/>
                <w:szCs w:val="22"/>
              </w:rPr>
              <w:t>无摆放</w:t>
            </w:r>
            <w:r>
              <w:rPr>
                <w:rFonts w:hint="eastAsia"/>
                <w:color w:val="000000"/>
                <w:spacing w:val="0"/>
                <w:w w:val="100"/>
                <w:position w:val="0"/>
                <w:sz w:val="22"/>
                <w:szCs w:val="22"/>
                <w:lang w:eastAsia="zh-CN"/>
              </w:rPr>
              <w:t>、</w:t>
            </w:r>
            <w:r>
              <w:rPr>
                <w:rFonts w:hint="eastAsia"/>
                <w:color w:val="000000"/>
                <w:spacing w:val="0"/>
                <w:w w:val="100"/>
                <w:position w:val="0"/>
                <w:sz w:val="22"/>
                <w:szCs w:val="22"/>
                <w:lang w:val="en-US" w:eastAsia="zh-CN"/>
              </w:rPr>
              <w:t>销售</w:t>
            </w:r>
            <w:r>
              <w:rPr>
                <w:color w:val="000000"/>
                <w:spacing w:val="0"/>
                <w:w w:val="100"/>
                <w:position w:val="0"/>
                <w:sz w:val="22"/>
                <w:szCs w:val="22"/>
              </w:rPr>
              <w:t>日常生活用品、食品、化妆品（包括以赠品形式摆放）</w:t>
            </w:r>
            <w:r>
              <w:rPr>
                <w:rFonts w:hint="eastAsia"/>
                <w:color w:val="000000"/>
                <w:spacing w:val="0"/>
                <w:w w:val="100"/>
                <w:position w:val="0"/>
                <w:sz w:val="22"/>
                <w:szCs w:val="22"/>
                <w:lang w:eastAsia="zh-CN"/>
              </w:rPr>
              <w:t>。</w:t>
            </w:r>
          </w:p>
        </w:tc>
        <w:tc>
          <w:tcPr>
            <w:tcW w:w="1663" w:type="dxa"/>
            <w:tcBorders>
              <w:top w:val="single" w:color="auto" w:sz="4" w:space="0"/>
              <w:left w:val="single" w:color="auto" w:sz="4" w:space="0"/>
              <w:bottom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一票否决项</w:t>
            </w:r>
          </w:p>
        </w:tc>
        <w:tc>
          <w:tcPr>
            <w:tcW w:w="2318" w:type="dxa"/>
            <w:tcBorders>
              <w:top w:val="single" w:color="auto" w:sz="4" w:space="0"/>
              <w:left w:val="single" w:color="auto" w:sz="4" w:space="0"/>
              <w:bottom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现场评估</w:t>
            </w:r>
          </w:p>
        </w:tc>
        <w:tc>
          <w:tcPr>
            <w:tcW w:w="1375"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1109"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p>
      <w:pPr>
        <w:pStyle w:val="21"/>
        <w:keepNext w:val="0"/>
        <w:keepLines w:val="0"/>
        <w:widowControl w:val="0"/>
        <w:shd w:val="clear" w:color="auto" w:fill="auto"/>
        <w:bidi w:val="0"/>
        <w:spacing w:before="0" w:after="0" w:line="240" w:lineRule="auto"/>
        <w:ind w:left="94" w:right="0" w:firstLine="0"/>
        <w:jc w:val="left"/>
        <w:rPr>
          <w:sz w:val="22"/>
          <w:szCs w:val="22"/>
        </w:rPr>
      </w:pPr>
      <w:r>
        <w:rPr>
          <w:color w:val="000000"/>
          <w:spacing w:val="0"/>
          <w:w w:val="100"/>
          <w:position w:val="0"/>
          <w:sz w:val="22"/>
          <w:szCs w:val="22"/>
        </w:rPr>
        <w:t>第二部分：以下评估项目为</w:t>
      </w:r>
      <w:r>
        <w:rPr>
          <w:color w:val="000000"/>
          <w:spacing w:val="0"/>
          <w:w w:val="100"/>
          <w:position w:val="0"/>
          <w:sz w:val="22"/>
          <w:szCs w:val="22"/>
          <w:lang w:val="zh-CN" w:eastAsia="zh-CN" w:bidi="zh-CN"/>
        </w:rPr>
        <w:t>“量化</w:t>
      </w:r>
      <w:r>
        <w:rPr>
          <w:color w:val="000000"/>
          <w:spacing w:val="0"/>
          <w:w w:val="100"/>
          <w:position w:val="0"/>
          <w:sz w:val="22"/>
          <w:szCs w:val="22"/>
        </w:rPr>
        <w:t>评估得分项”</w:t>
      </w:r>
      <w:r>
        <w:rPr>
          <w:color w:val="000000"/>
          <w:spacing w:val="0"/>
          <w:w w:val="100"/>
          <w:position w:val="0"/>
          <w:sz w:val="22"/>
          <w:szCs w:val="22"/>
          <w:lang w:val="zh-CN" w:eastAsia="zh-CN" w:bidi="zh-CN"/>
        </w:rPr>
        <w:t>，“第</w:t>
      </w:r>
      <w:r>
        <w:rPr>
          <w:color w:val="000000"/>
          <w:spacing w:val="0"/>
          <w:w w:val="100"/>
          <w:position w:val="0"/>
          <w:sz w:val="22"/>
          <w:szCs w:val="22"/>
        </w:rPr>
        <w:t>一部分”评估合格的进入量化评估评分</w:t>
      </w:r>
    </w:p>
    <w:tbl>
      <w:tblPr>
        <w:tblStyle w:val="4"/>
        <w:tblW w:w="14341" w:type="dxa"/>
        <w:jc w:val="center"/>
        <w:tblLayout w:type="fixed"/>
        <w:tblCellMar>
          <w:top w:w="0" w:type="dxa"/>
          <w:left w:w="10" w:type="dxa"/>
          <w:bottom w:w="0" w:type="dxa"/>
          <w:right w:w="10" w:type="dxa"/>
        </w:tblCellMar>
      </w:tblPr>
      <w:tblGrid>
        <w:gridCol w:w="1418"/>
        <w:gridCol w:w="1058"/>
        <w:gridCol w:w="5378"/>
        <w:gridCol w:w="1670"/>
        <w:gridCol w:w="2326"/>
        <w:gridCol w:w="1375"/>
        <w:gridCol w:w="1116"/>
      </w:tblGrid>
      <w:tr>
        <w:tblPrEx>
          <w:tblCellMar>
            <w:top w:w="0" w:type="dxa"/>
            <w:left w:w="10" w:type="dxa"/>
            <w:bottom w:w="0" w:type="dxa"/>
            <w:right w:w="10" w:type="dxa"/>
          </w:tblCellMar>
        </w:tblPrEx>
        <w:trPr>
          <w:trHeight w:val="662" w:hRule="exact"/>
          <w:jc w:val="center"/>
        </w:trPr>
        <w:tc>
          <w:tcPr>
            <w:tcW w:w="1418"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color w:val="000000"/>
                <w:spacing w:val="0"/>
                <w:w w:val="100"/>
                <w:position w:val="0"/>
                <w:sz w:val="22"/>
                <w:szCs w:val="22"/>
              </w:rPr>
            </w:pPr>
            <w:r>
              <w:rPr>
                <w:color w:val="000000"/>
                <w:spacing w:val="0"/>
                <w:w w:val="100"/>
                <w:position w:val="0"/>
                <w:sz w:val="22"/>
                <w:szCs w:val="22"/>
              </w:rPr>
              <w:t>类别</w:t>
            </w:r>
          </w:p>
        </w:tc>
        <w:tc>
          <w:tcPr>
            <w:tcW w:w="1058"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color w:val="000000"/>
                <w:spacing w:val="0"/>
                <w:w w:val="100"/>
                <w:position w:val="0"/>
                <w:sz w:val="22"/>
                <w:szCs w:val="22"/>
              </w:rPr>
            </w:pPr>
            <w:r>
              <w:rPr>
                <w:color w:val="000000"/>
                <w:spacing w:val="0"/>
                <w:w w:val="100"/>
                <w:position w:val="0"/>
                <w:sz w:val="22"/>
                <w:szCs w:val="22"/>
              </w:rPr>
              <w:t>序号</w:t>
            </w:r>
          </w:p>
        </w:tc>
        <w:tc>
          <w:tcPr>
            <w:tcW w:w="5378"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color w:val="000000"/>
                <w:spacing w:val="0"/>
                <w:w w:val="100"/>
                <w:position w:val="0"/>
                <w:sz w:val="22"/>
                <w:szCs w:val="22"/>
              </w:rPr>
            </w:pPr>
            <w:r>
              <w:rPr>
                <w:color w:val="000000"/>
                <w:spacing w:val="0"/>
                <w:w w:val="100"/>
                <w:position w:val="0"/>
                <w:sz w:val="22"/>
                <w:szCs w:val="22"/>
              </w:rPr>
              <w:t>评估项目</w:t>
            </w:r>
          </w:p>
        </w:tc>
        <w:tc>
          <w:tcPr>
            <w:tcW w:w="1670"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color w:val="000000"/>
                <w:spacing w:val="0"/>
                <w:w w:val="100"/>
                <w:position w:val="0"/>
                <w:sz w:val="22"/>
                <w:szCs w:val="22"/>
              </w:rPr>
            </w:pPr>
            <w:r>
              <w:rPr>
                <w:color w:val="000000"/>
                <w:spacing w:val="0"/>
                <w:w w:val="100"/>
                <w:position w:val="0"/>
                <w:sz w:val="22"/>
                <w:szCs w:val="22"/>
              </w:rPr>
              <w:t>分值</w:t>
            </w:r>
          </w:p>
        </w:tc>
        <w:tc>
          <w:tcPr>
            <w:tcW w:w="2326"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color w:val="000000"/>
                <w:spacing w:val="0"/>
                <w:w w:val="100"/>
                <w:position w:val="0"/>
                <w:sz w:val="22"/>
                <w:szCs w:val="22"/>
              </w:rPr>
            </w:pPr>
            <w:r>
              <w:rPr>
                <w:color w:val="000000"/>
                <w:spacing w:val="0"/>
                <w:w w:val="100"/>
                <w:position w:val="0"/>
                <w:sz w:val="22"/>
                <w:szCs w:val="22"/>
              </w:rPr>
              <w:t>评定</w:t>
            </w:r>
            <w:r>
              <w:rPr>
                <w:rFonts w:hint="eastAsia"/>
                <w:color w:val="000000"/>
                <w:spacing w:val="0"/>
                <w:w w:val="100"/>
                <w:position w:val="0"/>
                <w:sz w:val="22"/>
                <w:szCs w:val="22"/>
                <w:lang w:val="en-US" w:eastAsia="zh-CN"/>
              </w:rPr>
              <w:t>方式</w:t>
            </w:r>
          </w:p>
        </w:tc>
        <w:tc>
          <w:tcPr>
            <w:tcW w:w="1375"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color w:val="000000"/>
                <w:spacing w:val="0"/>
                <w:w w:val="100"/>
                <w:position w:val="0"/>
                <w:sz w:val="22"/>
                <w:szCs w:val="22"/>
              </w:rPr>
            </w:pPr>
            <w:r>
              <w:rPr>
                <w:color w:val="000000"/>
                <w:spacing w:val="0"/>
                <w:w w:val="100"/>
                <w:position w:val="0"/>
                <w:sz w:val="22"/>
                <w:szCs w:val="22"/>
              </w:rPr>
              <w:t>得分</w:t>
            </w:r>
          </w:p>
        </w:tc>
        <w:tc>
          <w:tcPr>
            <w:tcW w:w="1116" w:type="dxa"/>
            <w:tcBorders>
              <w:top w:val="single" w:color="auto" w:sz="4" w:space="0"/>
              <w:left w:val="single" w:color="auto" w:sz="4" w:space="0"/>
              <w:righ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color w:val="000000"/>
                <w:spacing w:val="0"/>
                <w:w w:val="100"/>
                <w:position w:val="0"/>
                <w:sz w:val="22"/>
                <w:szCs w:val="22"/>
              </w:rPr>
            </w:pPr>
            <w:r>
              <w:rPr>
                <w:color w:val="000000"/>
                <w:spacing w:val="0"/>
                <w:w w:val="100"/>
                <w:position w:val="0"/>
                <w:sz w:val="22"/>
                <w:szCs w:val="22"/>
              </w:rPr>
              <w:t>备注</w:t>
            </w:r>
          </w:p>
        </w:tc>
      </w:tr>
      <w:tr>
        <w:tblPrEx>
          <w:tblCellMar>
            <w:top w:w="0" w:type="dxa"/>
            <w:left w:w="10" w:type="dxa"/>
            <w:bottom w:w="0" w:type="dxa"/>
            <w:right w:w="10" w:type="dxa"/>
          </w:tblCellMar>
        </w:tblPrEx>
        <w:trPr>
          <w:trHeight w:val="655" w:hRule="exact"/>
          <w:jc w:val="center"/>
        </w:trPr>
        <w:tc>
          <w:tcPr>
            <w:tcW w:w="1418" w:type="dxa"/>
            <w:vMerge w:val="restart"/>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310" w:lineRule="exact"/>
              <w:ind w:left="0" w:right="0" w:firstLine="0"/>
              <w:jc w:val="center"/>
              <w:rPr>
                <w:sz w:val="22"/>
                <w:szCs w:val="22"/>
              </w:rPr>
            </w:pPr>
            <w:r>
              <w:rPr>
                <w:color w:val="000000"/>
                <w:spacing w:val="0"/>
                <w:w w:val="100"/>
                <w:position w:val="0"/>
                <w:sz w:val="22"/>
                <w:szCs w:val="22"/>
              </w:rPr>
              <w:t>零售药店整体情况</w:t>
            </w:r>
          </w:p>
        </w:tc>
        <w:tc>
          <w:tcPr>
            <w:tcW w:w="1058"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4"/>
                <w:szCs w:val="24"/>
              </w:rPr>
            </w:pPr>
            <w:r>
              <w:rPr>
                <w:rFonts w:ascii="Times New Roman" w:hAnsi="Times New Roman" w:eastAsia="Times New Roman" w:cs="Times New Roman"/>
                <w:color w:val="000000"/>
                <w:spacing w:val="0"/>
                <w:w w:val="100"/>
                <w:position w:val="0"/>
                <w:sz w:val="24"/>
                <w:szCs w:val="24"/>
              </w:rPr>
              <w:t>12</w:t>
            </w:r>
          </w:p>
        </w:tc>
        <w:tc>
          <w:tcPr>
            <w:tcW w:w="5378" w:type="dxa"/>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317" w:lineRule="exact"/>
              <w:ind w:left="0" w:right="0" w:firstLine="0"/>
              <w:jc w:val="center"/>
              <w:rPr>
                <w:color w:val="000000"/>
                <w:spacing w:val="0"/>
                <w:w w:val="100"/>
                <w:position w:val="0"/>
                <w:sz w:val="22"/>
                <w:szCs w:val="22"/>
              </w:rPr>
            </w:pPr>
            <w:r>
              <w:rPr>
                <w:color w:val="000000"/>
                <w:spacing w:val="0"/>
                <w:w w:val="100"/>
                <w:position w:val="0"/>
                <w:sz w:val="22"/>
                <w:szCs w:val="22"/>
              </w:rPr>
              <w:t>经营场所60平方米（含60平方米）以上的，得</w:t>
            </w:r>
            <w:r>
              <w:rPr>
                <w:rFonts w:hint="eastAsia"/>
                <w:color w:val="000000"/>
                <w:spacing w:val="0"/>
                <w:w w:val="100"/>
                <w:position w:val="0"/>
                <w:sz w:val="22"/>
                <w:szCs w:val="22"/>
                <w:lang w:val="en-US" w:eastAsia="zh-CN"/>
              </w:rPr>
              <w:t>10</w:t>
            </w:r>
            <w:r>
              <w:rPr>
                <w:color w:val="000000"/>
                <w:spacing w:val="0"/>
                <w:w w:val="100"/>
                <w:position w:val="0"/>
                <w:sz w:val="22"/>
                <w:szCs w:val="22"/>
              </w:rPr>
              <w:t>分,每超过5平米再得1分，最多不超过</w:t>
            </w:r>
            <w:r>
              <w:rPr>
                <w:rFonts w:hint="eastAsia"/>
                <w:color w:val="000000"/>
                <w:spacing w:val="0"/>
                <w:w w:val="100"/>
                <w:position w:val="0"/>
                <w:sz w:val="22"/>
                <w:szCs w:val="22"/>
                <w:lang w:val="en-US" w:eastAsia="zh-CN"/>
              </w:rPr>
              <w:t>15</w:t>
            </w:r>
            <w:r>
              <w:rPr>
                <w:color w:val="000000"/>
                <w:spacing w:val="0"/>
                <w:w w:val="100"/>
                <w:position w:val="0"/>
                <w:sz w:val="22"/>
                <w:szCs w:val="22"/>
              </w:rPr>
              <w:t>分。</w:t>
            </w:r>
          </w:p>
        </w:tc>
        <w:tc>
          <w:tcPr>
            <w:tcW w:w="1670"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317" w:lineRule="exact"/>
              <w:ind w:left="0" w:right="0" w:firstLine="0"/>
              <w:jc w:val="center"/>
              <w:rPr>
                <w:rFonts w:hint="default"/>
                <w:color w:val="000000"/>
                <w:spacing w:val="0"/>
                <w:w w:val="100"/>
                <w:position w:val="0"/>
                <w:sz w:val="22"/>
                <w:szCs w:val="22"/>
                <w:lang w:val="en-US" w:eastAsia="zh-CN"/>
              </w:rPr>
            </w:pPr>
            <w:r>
              <w:rPr>
                <w:rFonts w:hint="eastAsia"/>
                <w:color w:val="000000"/>
                <w:spacing w:val="0"/>
                <w:w w:val="100"/>
                <w:position w:val="0"/>
                <w:sz w:val="22"/>
                <w:szCs w:val="22"/>
                <w:lang w:val="en-US" w:eastAsia="zh-CN"/>
              </w:rPr>
              <w:t>15</w:t>
            </w:r>
          </w:p>
        </w:tc>
        <w:tc>
          <w:tcPr>
            <w:tcW w:w="2326"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317" w:lineRule="exact"/>
              <w:ind w:left="0" w:right="0" w:firstLine="0"/>
              <w:jc w:val="center"/>
              <w:rPr>
                <w:color w:val="000000"/>
                <w:spacing w:val="0"/>
                <w:w w:val="100"/>
                <w:position w:val="0"/>
                <w:sz w:val="22"/>
                <w:szCs w:val="22"/>
              </w:rPr>
            </w:pPr>
            <w:r>
              <w:rPr>
                <w:color w:val="000000"/>
                <w:spacing w:val="0"/>
                <w:w w:val="100"/>
                <w:position w:val="0"/>
                <w:sz w:val="22"/>
                <w:szCs w:val="22"/>
              </w:rPr>
              <w:t>现场评估</w:t>
            </w:r>
          </w:p>
        </w:tc>
        <w:tc>
          <w:tcPr>
            <w:tcW w:w="1375" w:type="dxa"/>
            <w:tcBorders>
              <w:top w:val="single" w:color="auto" w:sz="4" w:space="0"/>
              <w:left w:val="single" w:color="auto" w:sz="4" w:space="0"/>
            </w:tcBorders>
            <w:shd w:val="clear" w:color="auto" w:fill="FFFFFF"/>
            <w:vAlign w:val="top"/>
          </w:tcPr>
          <w:p>
            <w:pPr>
              <w:widowControl w:val="0"/>
              <w:rPr>
                <w:b/>
                <w:bCs/>
                <w:sz w:val="10"/>
                <w:szCs w:val="10"/>
              </w:rPr>
            </w:pPr>
          </w:p>
        </w:tc>
        <w:tc>
          <w:tcPr>
            <w:tcW w:w="1116" w:type="dxa"/>
            <w:tcBorders>
              <w:top w:val="single" w:color="auto" w:sz="4" w:space="0"/>
              <w:left w:val="single" w:color="auto" w:sz="4" w:space="0"/>
              <w:right w:val="single" w:color="auto" w:sz="4" w:space="0"/>
            </w:tcBorders>
            <w:shd w:val="clear" w:color="auto" w:fill="FFFFFF"/>
            <w:vAlign w:val="top"/>
          </w:tcPr>
          <w:p>
            <w:pPr>
              <w:widowControl w:val="0"/>
              <w:rPr>
                <w:b/>
                <w:bCs/>
                <w:sz w:val="10"/>
                <w:szCs w:val="10"/>
              </w:rPr>
            </w:pPr>
          </w:p>
        </w:tc>
      </w:tr>
      <w:tr>
        <w:tblPrEx>
          <w:tblCellMar>
            <w:top w:w="0" w:type="dxa"/>
            <w:left w:w="10" w:type="dxa"/>
            <w:bottom w:w="0" w:type="dxa"/>
            <w:right w:w="10" w:type="dxa"/>
          </w:tblCellMar>
        </w:tblPrEx>
        <w:trPr>
          <w:trHeight w:val="1001" w:hRule="exact"/>
          <w:jc w:val="center"/>
        </w:trPr>
        <w:tc>
          <w:tcPr>
            <w:tcW w:w="1418" w:type="dxa"/>
            <w:vMerge w:val="continue"/>
            <w:tcBorders>
              <w:left w:val="single" w:color="auto" w:sz="4" w:space="0"/>
            </w:tcBorders>
            <w:shd w:val="clear" w:color="auto" w:fill="FFFFFF"/>
            <w:vAlign w:val="center"/>
          </w:tcPr>
          <w:p/>
        </w:tc>
        <w:tc>
          <w:tcPr>
            <w:tcW w:w="1058"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4"/>
                <w:szCs w:val="24"/>
              </w:rPr>
            </w:pPr>
            <w:r>
              <w:rPr>
                <w:rFonts w:ascii="Times New Roman" w:hAnsi="Times New Roman" w:eastAsia="Times New Roman" w:cs="Times New Roman"/>
                <w:color w:val="000000"/>
                <w:spacing w:val="0"/>
                <w:w w:val="100"/>
                <w:position w:val="0"/>
                <w:sz w:val="24"/>
                <w:szCs w:val="24"/>
              </w:rPr>
              <w:t>13</w:t>
            </w:r>
          </w:p>
        </w:tc>
        <w:tc>
          <w:tcPr>
            <w:tcW w:w="5378" w:type="dxa"/>
            <w:tcBorders>
              <w:top w:val="single" w:color="auto" w:sz="4" w:space="0"/>
              <w:left w:val="single" w:color="auto" w:sz="4" w:space="0"/>
            </w:tcBorders>
            <w:shd w:val="clear" w:color="auto" w:fill="FFFFFF"/>
            <w:vAlign w:val="bottom"/>
          </w:tcPr>
          <w:p>
            <w:pPr>
              <w:pStyle w:val="17"/>
              <w:keepNext w:val="0"/>
              <w:keepLines w:val="0"/>
              <w:widowControl w:val="0"/>
              <w:numPr>
                <w:ilvl w:val="0"/>
                <w:numId w:val="1"/>
              </w:numPr>
              <w:shd w:val="clear" w:color="auto" w:fill="auto"/>
              <w:tabs>
                <w:tab w:val="left" w:pos="194"/>
              </w:tabs>
              <w:bidi w:val="0"/>
              <w:spacing w:before="0" w:after="0" w:line="317" w:lineRule="exact"/>
              <w:ind w:left="0" w:right="0" w:firstLine="0"/>
              <w:jc w:val="left"/>
              <w:rPr>
                <w:sz w:val="22"/>
                <w:szCs w:val="22"/>
              </w:rPr>
            </w:pPr>
            <w:r>
              <w:rPr>
                <w:color w:val="000000"/>
                <w:spacing w:val="0"/>
                <w:w w:val="100"/>
                <w:position w:val="0"/>
                <w:sz w:val="22"/>
                <w:szCs w:val="22"/>
              </w:rPr>
              <w:t>营业场所租赁使用期限在</w:t>
            </w:r>
            <w:r>
              <w:rPr>
                <w:rFonts w:ascii="Times New Roman" w:hAnsi="Times New Roman" w:eastAsia="Times New Roman" w:cs="Times New Roman"/>
                <w:color w:val="000000"/>
                <w:spacing w:val="0"/>
                <w:w w:val="100"/>
                <w:position w:val="0"/>
                <w:sz w:val="24"/>
                <w:szCs w:val="24"/>
              </w:rPr>
              <w:t>2</w:t>
            </w:r>
            <w:r>
              <w:rPr>
                <w:color w:val="000000"/>
                <w:spacing w:val="0"/>
                <w:w w:val="100"/>
                <w:position w:val="0"/>
                <w:sz w:val="22"/>
                <w:szCs w:val="22"/>
              </w:rPr>
              <w:t>年以上</w:t>
            </w:r>
            <w:r>
              <w:rPr>
                <w:rFonts w:hint="eastAsia"/>
                <w:color w:val="000000"/>
                <w:spacing w:val="0"/>
                <w:w w:val="100"/>
                <w:position w:val="0"/>
                <w:sz w:val="22"/>
                <w:szCs w:val="22"/>
                <w:lang w:eastAsia="zh-CN"/>
              </w:rPr>
              <w:t>，</w:t>
            </w:r>
            <w:r>
              <w:rPr>
                <w:rFonts w:hint="eastAsia"/>
                <w:color w:val="000000"/>
                <w:spacing w:val="0"/>
                <w:w w:val="100"/>
                <w:position w:val="0"/>
                <w:sz w:val="22"/>
                <w:szCs w:val="22"/>
                <w:lang w:val="en-US" w:eastAsia="zh-CN"/>
              </w:rPr>
              <w:t>得</w:t>
            </w:r>
            <w:r>
              <w:rPr>
                <w:rFonts w:ascii="Times New Roman" w:hAnsi="Times New Roman" w:eastAsia="Times New Roman" w:cs="Times New Roman"/>
                <w:color w:val="000000"/>
                <w:spacing w:val="0"/>
                <w:w w:val="100"/>
                <w:position w:val="0"/>
                <w:sz w:val="24"/>
                <w:szCs w:val="24"/>
              </w:rPr>
              <w:t>5</w:t>
            </w:r>
            <w:r>
              <w:rPr>
                <w:color w:val="000000"/>
                <w:spacing w:val="0"/>
                <w:w w:val="100"/>
                <w:position w:val="0"/>
                <w:sz w:val="22"/>
                <w:szCs w:val="22"/>
              </w:rPr>
              <w:t>分，每增加一年使用期限再得</w:t>
            </w:r>
            <w:r>
              <w:rPr>
                <w:rFonts w:ascii="Times New Roman" w:hAnsi="Times New Roman" w:eastAsia="Times New Roman" w:cs="Times New Roman"/>
                <w:color w:val="000000"/>
                <w:spacing w:val="0"/>
                <w:w w:val="100"/>
                <w:position w:val="0"/>
                <w:sz w:val="24"/>
                <w:szCs w:val="24"/>
              </w:rPr>
              <w:t>3</w:t>
            </w:r>
            <w:r>
              <w:rPr>
                <w:color w:val="000000"/>
                <w:spacing w:val="0"/>
                <w:w w:val="100"/>
                <w:position w:val="0"/>
                <w:sz w:val="22"/>
                <w:szCs w:val="22"/>
              </w:rPr>
              <w:t>分，最高不超过</w:t>
            </w:r>
            <w:r>
              <w:rPr>
                <w:rFonts w:ascii="Times New Roman" w:hAnsi="Times New Roman" w:eastAsia="Times New Roman" w:cs="Times New Roman"/>
                <w:color w:val="000000"/>
                <w:spacing w:val="0"/>
                <w:w w:val="100"/>
                <w:position w:val="0"/>
                <w:sz w:val="24"/>
                <w:szCs w:val="24"/>
              </w:rPr>
              <w:t>10</w:t>
            </w:r>
            <w:r>
              <w:rPr>
                <w:color w:val="000000"/>
                <w:spacing w:val="0"/>
                <w:w w:val="100"/>
                <w:position w:val="0"/>
                <w:sz w:val="22"/>
                <w:szCs w:val="22"/>
              </w:rPr>
              <w:t>分；</w:t>
            </w:r>
          </w:p>
          <w:p>
            <w:pPr>
              <w:pStyle w:val="17"/>
              <w:keepNext w:val="0"/>
              <w:keepLines w:val="0"/>
              <w:widowControl w:val="0"/>
              <w:numPr>
                <w:ilvl w:val="0"/>
                <w:numId w:val="1"/>
              </w:numPr>
              <w:shd w:val="clear" w:color="auto" w:fill="auto"/>
              <w:tabs>
                <w:tab w:val="left" w:pos="202"/>
              </w:tabs>
              <w:bidi w:val="0"/>
              <w:spacing w:before="0" w:after="0" w:line="317" w:lineRule="exact"/>
              <w:ind w:left="0" w:right="0" w:firstLine="0"/>
              <w:jc w:val="left"/>
              <w:rPr>
                <w:sz w:val="22"/>
                <w:szCs w:val="22"/>
              </w:rPr>
            </w:pPr>
            <w:r>
              <w:rPr>
                <w:color w:val="000000"/>
                <w:spacing w:val="0"/>
                <w:w w:val="100"/>
                <w:position w:val="0"/>
                <w:sz w:val="22"/>
                <w:szCs w:val="22"/>
              </w:rPr>
              <w:t>营业场所属自有的得</w:t>
            </w:r>
            <w:r>
              <w:rPr>
                <w:rFonts w:ascii="Times New Roman" w:hAnsi="Times New Roman" w:eastAsia="Times New Roman" w:cs="Times New Roman"/>
                <w:color w:val="000000"/>
                <w:spacing w:val="0"/>
                <w:w w:val="100"/>
                <w:position w:val="0"/>
                <w:sz w:val="24"/>
                <w:szCs w:val="24"/>
              </w:rPr>
              <w:t>10</w:t>
            </w:r>
            <w:r>
              <w:rPr>
                <w:color w:val="000000"/>
                <w:spacing w:val="0"/>
                <w:w w:val="100"/>
                <w:position w:val="0"/>
                <w:sz w:val="22"/>
                <w:szCs w:val="22"/>
              </w:rPr>
              <w:t>分。</w:t>
            </w:r>
          </w:p>
        </w:tc>
        <w:tc>
          <w:tcPr>
            <w:tcW w:w="1670"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4"/>
                <w:szCs w:val="24"/>
              </w:rPr>
            </w:pPr>
            <w:r>
              <w:rPr>
                <w:rFonts w:ascii="Times New Roman" w:hAnsi="Times New Roman" w:eastAsia="Times New Roman" w:cs="Times New Roman"/>
                <w:color w:val="000000"/>
                <w:spacing w:val="0"/>
                <w:w w:val="100"/>
                <w:position w:val="0"/>
                <w:sz w:val="24"/>
                <w:szCs w:val="24"/>
              </w:rPr>
              <w:t>10</w:t>
            </w:r>
          </w:p>
        </w:tc>
        <w:tc>
          <w:tcPr>
            <w:tcW w:w="2326"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317" w:lineRule="exact"/>
              <w:ind w:left="0" w:right="0" w:firstLine="0"/>
              <w:jc w:val="left"/>
              <w:rPr>
                <w:sz w:val="22"/>
                <w:szCs w:val="22"/>
              </w:rPr>
            </w:pPr>
            <w:r>
              <w:rPr>
                <w:color w:val="000000"/>
                <w:spacing w:val="0"/>
                <w:w w:val="100"/>
                <w:position w:val="0"/>
                <w:sz w:val="22"/>
                <w:szCs w:val="22"/>
              </w:rPr>
              <w:t>按规定提供材料并现场核准评估</w:t>
            </w:r>
          </w:p>
        </w:tc>
        <w:tc>
          <w:tcPr>
            <w:tcW w:w="1375" w:type="dxa"/>
            <w:tcBorders>
              <w:top w:val="single" w:color="auto" w:sz="4" w:space="0"/>
              <w:left w:val="single" w:color="auto" w:sz="4" w:space="0"/>
            </w:tcBorders>
            <w:shd w:val="clear" w:color="auto" w:fill="FFFFFF"/>
            <w:vAlign w:val="top"/>
          </w:tcPr>
          <w:p>
            <w:pPr>
              <w:widowControl w:val="0"/>
              <w:rPr>
                <w:sz w:val="10"/>
                <w:szCs w:val="10"/>
              </w:rPr>
            </w:pPr>
          </w:p>
        </w:tc>
        <w:tc>
          <w:tcPr>
            <w:tcW w:w="111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84" w:hRule="exact"/>
          <w:jc w:val="center"/>
        </w:trPr>
        <w:tc>
          <w:tcPr>
            <w:tcW w:w="1418" w:type="dxa"/>
            <w:vMerge w:val="continue"/>
            <w:tcBorders>
              <w:left w:val="single" w:color="auto" w:sz="4" w:space="0"/>
            </w:tcBorders>
            <w:shd w:val="clear" w:color="auto" w:fill="FFFFFF"/>
            <w:vAlign w:val="center"/>
          </w:tcPr>
          <w:p/>
        </w:tc>
        <w:tc>
          <w:tcPr>
            <w:tcW w:w="1058"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4"/>
                <w:szCs w:val="24"/>
              </w:rPr>
            </w:pPr>
            <w:r>
              <w:rPr>
                <w:rFonts w:hint="eastAsia" w:ascii="Times New Roman" w:hAnsi="Times New Roman" w:cs="Times New Roman"/>
                <w:color w:val="000000"/>
                <w:spacing w:val="0"/>
                <w:w w:val="100"/>
                <w:position w:val="0"/>
                <w:sz w:val="24"/>
                <w:szCs w:val="24"/>
                <w:lang w:val="en-US" w:eastAsia="zh-CN"/>
              </w:rPr>
              <w:t>1</w:t>
            </w:r>
            <w:r>
              <w:rPr>
                <w:rFonts w:ascii="Times New Roman" w:hAnsi="Times New Roman" w:eastAsia="Times New Roman" w:cs="Times New Roman"/>
                <w:color w:val="000000"/>
                <w:spacing w:val="0"/>
                <w:w w:val="100"/>
                <w:position w:val="0"/>
                <w:sz w:val="24"/>
                <w:szCs w:val="24"/>
              </w:rPr>
              <w:t>4</w:t>
            </w:r>
          </w:p>
        </w:tc>
        <w:tc>
          <w:tcPr>
            <w:tcW w:w="5378" w:type="dxa"/>
            <w:tcBorders>
              <w:top w:val="single" w:color="auto" w:sz="4" w:space="0"/>
              <w:left w:val="single" w:color="auto" w:sz="4" w:space="0"/>
            </w:tcBorders>
            <w:shd w:val="clear" w:color="auto" w:fill="FFFFFF"/>
            <w:vAlign w:val="top"/>
          </w:tcPr>
          <w:p>
            <w:pPr>
              <w:pStyle w:val="17"/>
              <w:keepNext w:val="0"/>
              <w:keepLines w:val="0"/>
              <w:widowControl w:val="0"/>
              <w:shd w:val="clear" w:color="auto" w:fill="auto"/>
              <w:bidi w:val="0"/>
              <w:spacing w:before="0" w:after="0" w:line="302" w:lineRule="exact"/>
              <w:ind w:left="0" w:right="0" w:firstLine="0"/>
              <w:jc w:val="left"/>
              <w:rPr>
                <w:sz w:val="22"/>
                <w:szCs w:val="22"/>
              </w:rPr>
            </w:pPr>
            <w:r>
              <w:rPr>
                <w:color w:val="000000"/>
                <w:spacing w:val="0"/>
                <w:w w:val="100"/>
                <w:position w:val="0"/>
                <w:sz w:val="22"/>
                <w:szCs w:val="22"/>
              </w:rPr>
              <w:t>经营基本医疗保险药品数量</w:t>
            </w:r>
            <w:r>
              <w:rPr>
                <w:rFonts w:hint="eastAsia"/>
                <w:color w:val="000000"/>
                <w:spacing w:val="0"/>
                <w:w w:val="100"/>
                <w:position w:val="0"/>
                <w:sz w:val="22"/>
                <w:szCs w:val="22"/>
                <w:lang w:val="en-US" w:eastAsia="zh-CN"/>
              </w:rPr>
              <w:t>占比达到60％</w:t>
            </w:r>
            <w:r>
              <w:rPr>
                <w:color w:val="000000"/>
                <w:spacing w:val="0"/>
                <w:w w:val="100"/>
                <w:position w:val="0"/>
                <w:sz w:val="22"/>
                <w:szCs w:val="22"/>
              </w:rPr>
              <w:t>，得</w:t>
            </w:r>
            <w:r>
              <w:rPr>
                <w:rFonts w:ascii="Times New Roman" w:hAnsi="Times New Roman" w:eastAsia="Times New Roman" w:cs="Times New Roman"/>
                <w:color w:val="000000"/>
                <w:spacing w:val="0"/>
                <w:w w:val="100"/>
                <w:position w:val="0"/>
                <w:sz w:val="24"/>
                <w:szCs w:val="24"/>
              </w:rPr>
              <w:t>15</w:t>
            </w:r>
            <w:r>
              <w:rPr>
                <w:color w:val="000000"/>
                <w:spacing w:val="0"/>
                <w:w w:val="100"/>
                <w:position w:val="0"/>
                <w:sz w:val="22"/>
                <w:szCs w:val="22"/>
              </w:rPr>
              <w:t>分， 每超过要求</w:t>
            </w:r>
            <w:r>
              <w:rPr>
                <w:rFonts w:ascii="Times New Roman" w:hAnsi="Times New Roman" w:eastAsia="Times New Roman" w:cs="Times New Roman"/>
                <w:color w:val="000000"/>
                <w:spacing w:val="0"/>
                <w:w w:val="100"/>
                <w:position w:val="0"/>
                <w:sz w:val="24"/>
                <w:szCs w:val="24"/>
              </w:rPr>
              <w:t>5%</w:t>
            </w:r>
            <w:r>
              <w:rPr>
                <w:color w:val="000000"/>
                <w:spacing w:val="0"/>
                <w:w w:val="100"/>
                <w:position w:val="0"/>
                <w:sz w:val="22"/>
                <w:szCs w:val="22"/>
              </w:rPr>
              <w:t>的得</w:t>
            </w:r>
            <w:r>
              <w:rPr>
                <w:rFonts w:ascii="Times New Roman" w:hAnsi="Times New Roman" w:eastAsia="Times New Roman" w:cs="Times New Roman"/>
                <w:color w:val="000000"/>
                <w:spacing w:val="0"/>
                <w:w w:val="100"/>
                <w:position w:val="0"/>
                <w:sz w:val="24"/>
                <w:szCs w:val="24"/>
              </w:rPr>
              <w:t>1</w:t>
            </w:r>
            <w:r>
              <w:rPr>
                <w:color w:val="000000"/>
                <w:spacing w:val="0"/>
                <w:w w:val="100"/>
                <w:position w:val="0"/>
                <w:sz w:val="22"/>
                <w:szCs w:val="22"/>
              </w:rPr>
              <w:t>分，最高得</w:t>
            </w:r>
            <w:r>
              <w:rPr>
                <w:rFonts w:ascii="Times New Roman" w:hAnsi="Times New Roman" w:eastAsia="Times New Roman" w:cs="Times New Roman"/>
                <w:color w:val="000000"/>
                <w:spacing w:val="0"/>
                <w:w w:val="100"/>
                <w:position w:val="0"/>
                <w:sz w:val="24"/>
                <w:szCs w:val="24"/>
              </w:rPr>
              <w:t>20</w:t>
            </w:r>
            <w:r>
              <w:rPr>
                <w:color w:val="000000"/>
                <w:spacing w:val="0"/>
                <w:w w:val="100"/>
                <w:position w:val="0"/>
                <w:sz w:val="22"/>
                <w:szCs w:val="22"/>
              </w:rPr>
              <w:t>分。</w:t>
            </w:r>
          </w:p>
        </w:tc>
        <w:tc>
          <w:tcPr>
            <w:tcW w:w="1670"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4"/>
                <w:szCs w:val="24"/>
              </w:rPr>
            </w:pPr>
            <w:r>
              <w:rPr>
                <w:rFonts w:ascii="Times New Roman" w:hAnsi="Times New Roman" w:eastAsia="Times New Roman" w:cs="Times New Roman"/>
                <w:color w:val="000000"/>
                <w:spacing w:val="0"/>
                <w:w w:val="100"/>
                <w:position w:val="0"/>
                <w:sz w:val="24"/>
                <w:szCs w:val="24"/>
              </w:rPr>
              <w:t>20</w:t>
            </w:r>
          </w:p>
        </w:tc>
        <w:tc>
          <w:tcPr>
            <w:tcW w:w="2326" w:type="dxa"/>
            <w:tcBorders>
              <w:top w:val="single" w:color="auto" w:sz="4" w:space="0"/>
              <w:left w:val="single" w:color="auto" w:sz="4" w:space="0"/>
            </w:tcBorders>
            <w:shd w:val="clear" w:color="auto" w:fill="FFFFFF"/>
            <w:vAlign w:val="top"/>
          </w:tcPr>
          <w:p>
            <w:pPr>
              <w:pStyle w:val="17"/>
              <w:keepNext w:val="0"/>
              <w:keepLines w:val="0"/>
              <w:widowControl w:val="0"/>
              <w:shd w:val="clear" w:color="auto" w:fill="auto"/>
              <w:bidi w:val="0"/>
              <w:spacing w:before="0" w:after="0" w:line="317" w:lineRule="exact"/>
              <w:ind w:left="0" w:right="0" w:firstLine="0"/>
              <w:jc w:val="left"/>
              <w:rPr>
                <w:sz w:val="22"/>
                <w:szCs w:val="22"/>
              </w:rPr>
            </w:pPr>
            <w:r>
              <w:rPr>
                <w:color w:val="000000"/>
                <w:spacing w:val="0"/>
                <w:w w:val="100"/>
                <w:position w:val="0"/>
                <w:sz w:val="22"/>
                <w:szCs w:val="22"/>
              </w:rPr>
              <w:t>按规定提供药品清单并现场核准评估</w:t>
            </w:r>
          </w:p>
        </w:tc>
        <w:tc>
          <w:tcPr>
            <w:tcW w:w="1375" w:type="dxa"/>
            <w:tcBorders>
              <w:top w:val="single" w:color="auto" w:sz="4" w:space="0"/>
              <w:left w:val="single" w:color="auto" w:sz="4" w:space="0"/>
            </w:tcBorders>
            <w:shd w:val="clear" w:color="auto" w:fill="FFFFFF"/>
            <w:vAlign w:val="top"/>
          </w:tcPr>
          <w:p>
            <w:pPr>
              <w:widowControl w:val="0"/>
              <w:rPr>
                <w:sz w:val="10"/>
                <w:szCs w:val="10"/>
              </w:rPr>
            </w:pPr>
          </w:p>
        </w:tc>
        <w:tc>
          <w:tcPr>
            <w:tcW w:w="111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559" w:hRule="exact"/>
          <w:jc w:val="center"/>
        </w:trPr>
        <w:tc>
          <w:tcPr>
            <w:tcW w:w="1418" w:type="dxa"/>
            <w:vMerge w:val="continue"/>
            <w:tcBorders>
              <w:left w:val="single" w:color="auto" w:sz="4" w:space="0"/>
            </w:tcBorders>
            <w:shd w:val="clear" w:color="auto" w:fill="FFFFFF"/>
            <w:vAlign w:val="center"/>
          </w:tcPr>
          <w:p/>
        </w:tc>
        <w:tc>
          <w:tcPr>
            <w:tcW w:w="1058"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4"/>
                <w:szCs w:val="24"/>
              </w:rPr>
            </w:pPr>
            <w:r>
              <w:rPr>
                <w:rFonts w:ascii="Times New Roman" w:hAnsi="Times New Roman" w:eastAsia="Times New Roman" w:cs="Times New Roman"/>
                <w:color w:val="000000"/>
                <w:spacing w:val="0"/>
                <w:w w:val="100"/>
                <w:position w:val="0"/>
                <w:sz w:val="24"/>
                <w:szCs w:val="24"/>
              </w:rPr>
              <w:t>15</w:t>
            </w:r>
          </w:p>
        </w:tc>
        <w:tc>
          <w:tcPr>
            <w:tcW w:w="5378" w:type="dxa"/>
            <w:tcBorders>
              <w:top w:val="single" w:color="auto" w:sz="4" w:space="0"/>
              <w:left w:val="single" w:color="auto" w:sz="4" w:space="0"/>
            </w:tcBorders>
            <w:shd w:val="clear" w:color="auto" w:fill="FFFFFF"/>
            <w:vAlign w:val="bottom"/>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eastAsia="宋体" w:cs="宋体"/>
                <w:b/>
                <w:bCs/>
                <w:color w:val="000000"/>
                <w:spacing w:val="0"/>
                <w:w w:val="100"/>
                <w:position w:val="0"/>
                <w:sz w:val="22"/>
                <w:szCs w:val="22"/>
                <w:u w:val="none"/>
                <w:shd w:val="clear" w:color="auto" w:fill="auto"/>
                <w:lang w:val="zh-TW" w:eastAsia="zh-TW" w:bidi="zh-TW"/>
              </w:rPr>
            </w:pPr>
            <w:r>
              <w:rPr>
                <w:rFonts w:hint="eastAsia" w:ascii="宋体" w:hAnsi="宋体" w:eastAsia="宋体" w:cs="宋体"/>
                <w:b/>
                <w:bCs/>
                <w:color w:val="000000"/>
                <w:spacing w:val="0"/>
                <w:w w:val="100"/>
                <w:position w:val="0"/>
                <w:sz w:val="22"/>
                <w:szCs w:val="22"/>
                <w:u w:val="none"/>
                <w:shd w:val="clear" w:color="auto" w:fill="auto"/>
                <w:lang w:val="en-US" w:eastAsia="zh-CN" w:bidi="zh-TW"/>
              </w:rPr>
              <w:t>1.</w:t>
            </w:r>
            <w:r>
              <w:rPr>
                <w:rFonts w:hint="eastAsia" w:ascii="宋体" w:hAnsi="宋体" w:eastAsia="宋体" w:cs="宋体"/>
                <w:b/>
                <w:bCs/>
                <w:color w:val="000000"/>
                <w:spacing w:val="0"/>
                <w:w w:val="100"/>
                <w:position w:val="0"/>
                <w:sz w:val="22"/>
                <w:szCs w:val="22"/>
                <w:u w:val="none"/>
                <w:shd w:val="clear" w:color="auto" w:fill="auto"/>
                <w:lang w:val="zh-TW" w:eastAsia="zh-TW" w:bidi="zh-TW"/>
              </w:rPr>
              <w:t>配有</w:t>
            </w:r>
            <w:r>
              <w:rPr>
                <w:rFonts w:hint="eastAsia" w:ascii="宋体" w:hAnsi="宋体" w:eastAsia="宋体" w:cs="宋体"/>
                <w:b/>
                <w:bCs/>
                <w:color w:val="000000"/>
                <w:spacing w:val="0"/>
                <w:w w:val="100"/>
                <w:position w:val="0"/>
                <w:sz w:val="22"/>
                <w:szCs w:val="22"/>
                <w:u w:val="none"/>
                <w:shd w:val="clear" w:color="auto" w:fill="auto"/>
                <w:lang w:val="en-US" w:eastAsia="zh-CN" w:bidi="zh-TW"/>
              </w:rPr>
              <w:t>1名</w:t>
            </w:r>
            <w:r>
              <w:rPr>
                <w:rFonts w:hint="eastAsia" w:ascii="宋体" w:hAnsi="宋体" w:eastAsia="宋体" w:cs="宋体"/>
                <w:b/>
                <w:bCs/>
                <w:color w:val="000000"/>
                <w:spacing w:val="0"/>
                <w:w w:val="100"/>
                <w:position w:val="0"/>
                <w:sz w:val="22"/>
                <w:szCs w:val="22"/>
                <w:u w:val="none"/>
                <w:shd w:val="clear" w:color="auto" w:fill="auto"/>
                <w:lang w:val="zh-TW" w:eastAsia="zh-TW" w:bidi="zh-TW"/>
              </w:rPr>
              <w:t>执业药师</w:t>
            </w:r>
            <w:r>
              <w:rPr>
                <w:rFonts w:hint="eastAsia" w:ascii="宋体" w:hAnsi="宋体" w:eastAsia="宋体" w:cs="宋体"/>
                <w:b/>
                <w:bCs/>
                <w:color w:val="000000"/>
                <w:spacing w:val="0"/>
                <w:w w:val="100"/>
                <w:position w:val="0"/>
                <w:sz w:val="22"/>
                <w:szCs w:val="22"/>
                <w:u w:val="none"/>
                <w:shd w:val="clear" w:color="auto" w:fill="auto"/>
                <w:lang w:val="zh-TW" w:eastAsia="zh-CN" w:bidi="zh-TW"/>
              </w:rPr>
              <w:t>并在岗</w:t>
            </w:r>
            <w:r>
              <w:rPr>
                <w:rFonts w:hint="eastAsia" w:ascii="宋体" w:hAnsi="宋体" w:eastAsia="宋体" w:cs="宋体"/>
                <w:b/>
                <w:bCs/>
                <w:color w:val="000000"/>
                <w:spacing w:val="0"/>
                <w:w w:val="100"/>
                <w:position w:val="0"/>
                <w:sz w:val="22"/>
                <w:szCs w:val="22"/>
                <w:u w:val="none"/>
                <w:shd w:val="clear" w:color="auto" w:fill="auto"/>
                <w:lang w:val="zh-TW" w:eastAsia="zh-TW" w:bidi="zh-TW"/>
              </w:rPr>
              <w:t>，得5分，配有</w:t>
            </w:r>
            <w:r>
              <w:rPr>
                <w:rFonts w:hint="eastAsia" w:ascii="宋体" w:hAnsi="宋体" w:eastAsia="宋体" w:cs="宋体"/>
                <w:b/>
                <w:bCs/>
                <w:color w:val="000000"/>
                <w:spacing w:val="0"/>
                <w:w w:val="100"/>
                <w:position w:val="0"/>
                <w:sz w:val="22"/>
                <w:szCs w:val="22"/>
                <w:u w:val="none"/>
                <w:shd w:val="clear" w:color="auto" w:fill="auto"/>
                <w:lang w:val="en-US" w:eastAsia="zh-CN" w:bidi="zh-TW"/>
              </w:rPr>
              <w:t>2名或以上</w:t>
            </w:r>
            <w:r>
              <w:rPr>
                <w:rFonts w:hint="eastAsia" w:ascii="宋体" w:hAnsi="宋体" w:eastAsia="宋体" w:cs="宋体"/>
                <w:b/>
                <w:bCs/>
                <w:color w:val="000000"/>
                <w:spacing w:val="0"/>
                <w:w w:val="100"/>
                <w:position w:val="0"/>
                <w:sz w:val="22"/>
                <w:szCs w:val="22"/>
                <w:u w:val="none"/>
                <w:shd w:val="clear" w:color="auto" w:fill="auto"/>
                <w:lang w:val="zh-TW" w:eastAsia="zh-TW" w:bidi="zh-TW"/>
              </w:rPr>
              <w:t>执业药师</w:t>
            </w:r>
            <w:r>
              <w:rPr>
                <w:rFonts w:hint="eastAsia" w:ascii="宋体" w:hAnsi="宋体" w:eastAsia="宋体" w:cs="宋体"/>
                <w:b/>
                <w:bCs/>
                <w:color w:val="000000"/>
                <w:spacing w:val="0"/>
                <w:w w:val="100"/>
                <w:position w:val="0"/>
                <w:sz w:val="22"/>
                <w:szCs w:val="22"/>
                <w:u w:val="none"/>
                <w:shd w:val="clear" w:color="auto" w:fill="auto"/>
                <w:lang w:val="en-US" w:eastAsia="zh-CN" w:bidi="zh-TW"/>
              </w:rPr>
              <w:t>并在岗的</w:t>
            </w:r>
            <w:r>
              <w:rPr>
                <w:rFonts w:hint="eastAsia" w:ascii="宋体" w:hAnsi="宋体" w:eastAsia="宋体" w:cs="宋体"/>
                <w:b/>
                <w:bCs/>
                <w:color w:val="000000"/>
                <w:spacing w:val="0"/>
                <w:w w:val="100"/>
                <w:position w:val="0"/>
                <w:sz w:val="22"/>
                <w:szCs w:val="22"/>
                <w:u w:val="none"/>
                <w:shd w:val="clear" w:color="auto" w:fill="auto"/>
                <w:lang w:val="zh-TW" w:eastAsia="zh-TW" w:bidi="zh-TW"/>
              </w:rPr>
              <w:t>，</w:t>
            </w:r>
            <w:r>
              <w:rPr>
                <w:rFonts w:hint="eastAsia" w:ascii="宋体" w:hAnsi="宋体" w:eastAsia="宋体" w:cs="宋体"/>
                <w:b/>
                <w:bCs/>
                <w:color w:val="000000"/>
                <w:spacing w:val="0"/>
                <w:w w:val="100"/>
                <w:position w:val="0"/>
                <w:sz w:val="22"/>
                <w:szCs w:val="22"/>
                <w:u w:val="none"/>
                <w:shd w:val="clear" w:color="auto" w:fill="auto"/>
                <w:lang w:val="en-US" w:eastAsia="zh-CN" w:bidi="zh-TW"/>
              </w:rPr>
              <w:t>得</w:t>
            </w:r>
            <w:r>
              <w:rPr>
                <w:rFonts w:hint="eastAsia" w:ascii="宋体" w:hAnsi="宋体" w:eastAsia="宋体" w:cs="宋体"/>
                <w:b/>
                <w:bCs/>
                <w:color w:val="000000"/>
                <w:spacing w:val="0"/>
                <w:w w:val="100"/>
                <w:position w:val="0"/>
                <w:sz w:val="22"/>
                <w:szCs w:val="22"/>
                <w:u w:val="none"/>
                <w:shd w:val="clear" w:color="auto" w:fill="auto"/>
                <w:lang w:val="zh-TW" w:eastAsia="zh-TW" w:bidi="zh-TW"/>
              </w:rPr>
              <w:t>10分；</w:t>
            </w:r>
            <w:r>
              <w:rPr>
                <w:rFonts w:hint="eastAsia" w:ascii="宋体" w:hAnsi="宋体" w:eastAsia="宋体" w:cs="宋体"/>
                <w:b/>
                <w:bCs/>
                <w:color w:val="000000"/>
                <w:spacing w:val="0"/>
                <w:w w:val="100"/>
                <w:position w:val="0"/>
                <w:sz w:val="22"/>
                <w:szCs w:val="22"/>
                <w:u w:val="none"/>
                <w:shd w:val="clear" w:color="auto" w:fill="auto"/>
                <w:lang w:val="en-US" w:eastAsia="zh-CN" w:bidi="zh-TW"/>
              </w:rPr>
              <w:t>执业药师不在岗，不得分。</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both"/>
              <w:textAlignment w:val="auto"/>
              <w:rPr>
                <w:rFonts w:hint="eastAsia" w:ascii="宋体" w:hAnsi="宋体" w:eastAsia="宋体" w:cs="宋体"/>
                <w:b/>
                <w:bCs/>
                <w:color w:val="000000"/>
                <w:spacing w:val="0"/>
                <w:w w:val="100"/>
                <w:position w:val="0"/>
                <w:sz w:val="22"/>
                <w:szCs w:val="22"/>
                <w:u w:val="none"/>
                <w:shd w:val="clear" w:color="auto" w:fill="auto"/>
                <w:lang w:val="en-US" w:eastAsia="zh-CN" w:bidi="zh-TW"/>
              </w:rPr>
            </w:pPr>
            <w:r>
              <w:rPr>
                <w:rFonts w:hint="eastAsia" w:ascii="宋体" w:hAnsi="宋体" w:eastAsia="宋体" w:cs="宋体"/>
                <w:b/>
                <w:bCs/>
                <w:color w:val="000000"/>
                <w:spacing w:val="0"/>
                <w:w w:val="100"/>
                <w:position w:val="0"/>
                <w:sz w:val="22"/>
                <w:szCs w:val="22"/>
                <w:u w:val="none"/>
                <w:shd w:val="clear" w:color="auto" w:fill="auto"/>
                <w:lang w:val="en-US" w:eastAsia="zh-CN" w:bidi="zh-TW"/>
              </w:rPr>
              <w:t>2.</w:t>
            </w:r>
            <w:r>
              <w:rPr>
                <w:rFonts w:hint="eastAsia" w:ascii="宋体" w:hAnsi="宋体" w:eastAsia="宋体" w:cs="宋体"/>
                <w:b/>
                <w:bCs/>
                <w:color w:val="000000"/>
                <w:spacing w:val="0"/>
                <w:w w:val="100"/>
                <w:position w:val="0"/>
                <w:sz w:val="22"/>
                <w:szCs w:val="22"/>
                <w:u w:val="none"/>
                <w:shd w:val="clear" w:color="auto" w:fill="auto"/>
                <w:lang w:val="zh-TW" w:eastAsia="zh-TW" w:bidi="zh-TW"/>
              </w:rPr>
              <w:t>配置专职质量负责人</w:t>
            </w:r>
            <w:r>
              <w:rPr>
                <w:rFonts w:hint="eastAsia" w:ascii="宋体" w:hAnsi="宋体" w:eastAsia="宋体" w:cs="宋体"/>
                <w:b/>
                <w:bCs/>
                <w:color w:val="000000"/>
                <w:spacing w:val="0"/>
                <w:w w:val="100"/>
                <w:position w:val="0"/>
                <w:sz w:val="22"/>
                <w:szCs w:val="22"/>
                <w:u w:val="none"/>
                <w:shd w:val="clear" w:color="auto" w:fill="auto"/>
                <w:lang w:val="zh-TW" w:eastAsia="zh-CN" w:bidi="zh-TW"/>
              </w:rPr>
              <w:t>、</w:t>
            </w:r>
            <w:r>
              <w:rPr>
                <w:rFonts w:hint="eastAsia" w:ascii="宋体" w:hAnsi="宋体" w:eastAsia="宋体" w:cs="宋体"/>
                <w:b/>
                <w:bCs/>
                <w:color w:val="000000"/>
                <w:spacing w:val="0"/>
                <w:w w:val="100"/>
                <w:position w:val="0"/>
                <w:sz w:val="22"/>
                <w:szCs w:val="22"/>
                <w:u w:val="none"/>
                <w:shd w:val="clear" w:color="auto" w:fill="auto"/>
                <w:lang w:val="en-US" w:eastAsia="zh-CN" w:bidi="zh-TW"/>
              </w:rPr>
              <w:t>医</w:t>
            </w:r>
            <w:r>
              <w:rPr>
                <w:rFonts w:hint="eastAsia" w:ascii="宋体" w:hAnsi="宋体" w:eastAsia="宋体" w:cs="宋体"/>
                <w:b/>
                <w:bCs/>
                <w:color w:val="000000"/>
                <w:spacing w:val="0"/>
                <w:w w:val="100"/>
                <w:position w:val="0"/>
                <w:sz w:val="22"/>
                <w:szCs w:val="22"/>
                <w:u w:val="none"/>
                <w:shd w:val="clear" w:color="auto" w:fill="auto"/>
                <w:lang w:val="zh-TW" w:eastAsia="zh-CN" w:bidi="zh-TW"/>
              </w:rPr>
              <w:t>保管理人员</w:t>
            </w:r>
            <w:r>
              <w:rPr>
                <w:rFonts w:hint="eastAsia" w:ascii="宋体" w:hAnsi="宋体" w:eastAsia="宋体" w:cs="宋体"/>
                <w:b/>
                <w:bCs/>
                <w:color w:val="000000"/>
                <w:spacing w:val="0"/>
                <w:w w:val="100"/>
                <w:position w:val="0"/>
                <w:sz w:val="22"/>
                <w:szCs w:val="22"/>
                <w:u w:val="none"/>
                <w:shd w:val="clear" w:color="auto" w:fill="auto"/>
                <w:lang w:val="zh-TW" w:eastAsia="zh-TW" w:bidi="zh-TW"/>
              </w:rPr>
              <w:t>的得5分，配置兼职质量负责人</w:t>
            </w:r>
            <w:r>
              <w:rPr>
                <w:rFonts w:hint="eastAsia" w:ascii="宋体" w:hAnsi="宋体" w:eastAsia="宋体" w:cs="宋体"/>
                <w:b/>
                <w:bCs/>
                <w:color w:val="000000"/>
                <w:spacing w:val="0"/>
                <w:w w:val="100"/>
                <w:position w:val="0"/>
                <w:sz w:val="22"/>
                <w:szCs w:val="22"/>
                <w:u w:val="none"/>
                <w:shd w:val="clear" w:color="auto" w:fill="auto"/>
                <w:lang w:val="zh-TW" w:eastAsia="zh-CN" w:bidi="zh-TW"/>
              </w:rPr>
              <w:t>、</w:t>
            </w:r>
            <w:r>
              <w:rPr>
                <w:rFonts w:hint="eastAsia" w:ascii="宋体" w:hAnsi="宋体" w:eastAsia="宋体" w:cs="宋体"/>
                <w:b/>
                <w:bCs/>
                <w:color w:val="000000"/>
                <w:spacing w:val="0"/>
                <w:w w:val="100"/>
                <w:position w:val="0"/>
                <w:sz w:val="22"/>
                <w:szCs w:val="22"/>
                <w:u w:val="none"/>
                <w:shd w:val="clear" w:color="auto" w:fill="auto"/>
                <w:lang w:val="en-US" w:eastAsia="zh-CN" w:bidi="zh-TW"/>
              </w:rPr>
              <w:t>医</w:t>
            </w:r>
            <w:r>
              <w:rPr>
                <w:rFonts w:hint="eastAsia" w:ascii="宋体" w:hAnsi="宋体" w:eastAsia="宋体" w:cs="宋体"/>
                <w:b/>
                <w:bCs/>
                <w:color w:val="000000"/>
                <w:spacing w:val="0"/>
                <w:w w:val="100"/>
                <w:position w:val="0"/>
                <w:sz w:val="22"/>
                <w:szCs w:val="22"/>
                <w:u w:val="none"/>
                <w:shd w:val="clear" w:color="auto" w:fill="auto"/>
                <w:lang w:val="zh-TW" w:eastAsia="zh-CN" w:bidi="zh-TW"/>
              </w:rPr>
              <w:t>保管理人员</w:t>
            </w:r>
            <w:r>
              <w:rPr>
                <w:rFonts w:hint="eastAsia" w:ascii="宋体" w:hAnsi="宋体" w:eastAsia="宋体" w:cs="宋体"/>
                <w:b/>
                <w:bCs/>
                <w:color w:val="000000"/>
                <w:spacing w:val="0"/>
                <w:w w:val="100"/>
                <w:position w:val="0"/>
                <w:sz w:val="22"/>
                <w:szCs w:val="22"/>
                <w:u w:val="none"/>
                <w:shd w:val="clear" w:color="auto" w:fill="auto"/>
                <w:lang w:val="zh-TW" w:eastAsia="zh-TW" w:bidi="zh-TW"/>
              </w:rPr>
              <w:t>的得3分。</w:t>
            </w:r>
          </w:p>
          <w:p>
            <w:pPr>
              <w:pStyle w:val="17"/>
              <w:keepNext w:val="0"/>
              <w:keepLines w:val="0"/>
              <w:widowControl w:val="0"/>
              <w:numPr>
                <w:ilvl w:val="0"/>
                <w:numId w:val="0"/>
              </w:numPr>
              <w:shd w:val="clear" w:color="auto" w:fill="auto"/>
              <w:tabs>
                <w:tab w:val="left" w:pos="202"/>
              </w:tabs>
              <w:bidi w:val="0"/>
              <w:spacing w:before="0" w:after="0" w:line="310" w:lineRule="exact"/>
              <w:ind w:leftChars="0" w:right="0" w:rightChars="0"/>
              <w:jc w:val="left"/>
              <w:rPr>
                <w:sz w:val="22"/>
                <w:szCs w:val="22"/>
              </w:rPr>
            </w:pPr>
          </w:p>
        </w:tc>
        <w:tc>
          <w:tcPr>
            <w:tcW w:w="1670"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4"/>
                <w:szCs w:val="24"/>
              </w:rPr>
            </w:pPr>
            <w:r>
              <w:rPr>
                <w:rFonts w:ascii="Times New Roman" w:hAnsi="Times New Roman" w:eastAsia="Times New Roman" w:cs="Times New Roman"/>
                <w:color w:val="000000"/>
                <w:spacing w:val="0"/>
                <w:w w:val="100"/>
                <w:position w:val="0"/>
                <w:sz w:val="24"/>
                <w:szCs w:val="24"/>
              </w:rPr>
              <w:t>15</w:t>
            </w:r>
          </w:p>
        </w:tc>
        <w:tc>
          <w:tcPr>
            <w:tcW w:w="2326"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317" w:lineRule="exact"/>
              <w:ind w:left="0" w:right="0" w:firstLine="0"/>
              <w:jc w:val="both"/>
              <w:rPr>
                <w:sz w:val="22"/>
                <w:szCs w:val="22"/>
              </w:rPr>
            </w:pPr>
            <w:r>
              <w:rPr>
                <w:color w:val="000000"/>
                <w:spacing w:val="0"/>
                <w:w w:val="100"/>
                <w:position w:val="0"/>
                <w:sz w:val="22"/>
                <w:szCs w:val="22"/>
              </w:rPr>
              <w:t>根据提供的《零售药店在职人员名册表》现场核准评估</w:t>
            </w:r>
          </w:p>
        </w:tc>
        <w:tc>
          <w:tcPr>
            <w:tcW w:w="1375" w:type="dxa"/>
            <w:tcBorders>
              <w:top w:val="single" w:color="auto" w:sz="4" w:space="0"/>
              <w:left w:val="single" w:color="auto" w:sz="4" w:space="0"/>
            </w:tcBorders>
            <w:shd w:val="clear" w:color="auto" w:fill="FFFFFF"/>
            <w:vAlign w:val="top"/>
          </w:tcPr>
          <w:p>
            <w:pPr>
              <w:widowControl w:val="0"/>
              <w:rPr>
                <w:sz w:val="10"/>
                <w:szCs w:val="10"/>
              </w:rPr>
            </w:pPr>
          </w:p>
        </w:tc>
        <w:tc>
          <w:tcPr>
            <w:tcW w:w="111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403" w:hRule="exact"/>
          <w:jc w:val="center"/>
        </w:trPr>
        <w:tc>
          <w:tcPr>
            <w:tcW w:w="1418" w:type="dxa"/>
            <w:vMerge w:val="continue"/>
            <w:tcBorders>
              <w:left w:val="single" w:color="auto" w:sz="4" w:space="0"/>
            </w:tcBorders>
            <w:shd w:val="clear" w:color="auto" w:fill="FFFFFF"/>
            <w:vAlign w:val="center"/>
          </w:tcPr>
          <w:p/>
        </w:tc>
        <w:tc>
          <w:tcPr>
            <w:tcW w:w="1058"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400"/>
              <w:jc w:val="left"/>
              <w:rPr>
                <w:sz w:val="24"/>
                <w:szCs w:val="24"/>
              </w:rPr>
            </w:pPr>
            <w:r>
              <w:rPr>
                <w:rFonts w:ascii="Times New Roman" w:hAnsi="Times New Roman" w:eastAsia="Times New Roman" w:cs="Times New Roman"/>
                <w:color w:val="000000"/>
                <w:spacing w:val="0"/>
                <w:w w:val="100"/>
                <w:position w:val="0"/>
                <w:sz w:val="24"/>
                <w:szCs w:val="24"/>
              </w:rPr>
              <w:t>16</w:t>
            </w:r>
          </w:p>
        </w:tc>
        <w:tc>
          <w:tcPr>
            <w:tcW w:w="5378" w:type="dxa"/>
            <w:tcBorders>
              <w:top w:val="single" w:color="auto" w:sz="4" w:space="0"/>
              <w:left w:val="single" w:color="auto" w:sz="4" w:space="0"/>
            </w:tcBorders>
            <w:shd w:val="clear" w:color="auto" w:fill="FFFFFF"/>
            <w:vAlign w:val="bottom"/>
          </w:tcPr>
          <w:p>
            <w:pPr>
              <w:pStyle w:val="17"/>
              <w:keepNext w:val="0"/>
              <w:keepLines w:val="0"/>
              <w:widowControl w:val="0"/>
              <w:numPr>
                <w:ilvl w:val="0"/>
                <w:numId w:val="0"/>
              </w:numPr>
              <w:shd w:val="clear" w:color="auto" w:fill="auto"/>
              <w:tabs>
                <w:tab w:val="left" w:pos="173"/>
              </w:tabs>
              <w:bidi w:val="0"/>
              <w:spacing w:before="0" w:after="0" w:line="310" w:lineRule="exact"/>
              <w:ind w:leftChars="0" w:right="0" w:rightChars="0"/>
              <w:jc w:val="left"/>
              <w:rPr>
                <w:sz w:val="22"/>
                <w:szCs w:val="22"/>
              </w:rPr>
            </w:pPr>
            <w:r>
              <w:rPr>
                <w:rFonts w:hint="eastAsia"/>
                <w:color w:val="000000"/>
                <w:spacing w:val="0"/>
                <w:w w:val="100"/>
                <w:position w:val="0"/>
                <w:sz w:val="22"/>
                <w:szCs w:val="22"/>
                <w:lang w:val="en-US" w:eastAsia="zh-CN"/>
              </w:rPr>
              <w:t>1.</w:t>
            </w:r>
            <w:r>
              <w:rPr>
                <w:color w:val="000000"/>
                <w:spacing w:val="0"/>
                <w:w w:val="100"/>
                <w:position w:val="0"/>
                <w:sz w:val="22"/>
                <w:szCs w:val="22"/>
              </w:rPr>
              <w:t>配备医疗保险管理需要的计算机系统硬、软件的，得</w:t>
            </w:r>
            <w:r>
              <w:rPr>
                <w:rFonts w:ascii="Times New Roman" w:hAnsi="Times New Roman" w:eastAsia="Times New Roman" w:cs="Times New Roman"/>
                <w:color w:val="000000"/>
                <w:spacing w:val="0"/>
                <w:w w:val="100"/>
                <w:position w:val="0"/>
                <w:sz w:val="24"/>
                <w:szCs w:val="24"/>
              </w:rPr>
              <w:t>5</w:t>
            </w:r>
            <w:r>
              <w:rPr>
                <w:color w:val="000000"/>
                <w:spacing w:val="0"/>
                <w:w w:val="100"/>
                <w:position w:val="0"/>
                <w:sz w:val="22"/>
                <w:szCs w:val="22"/>
              </w:rPr>
              <w:t>分；</w:t>
            </w:r>
          </w:p>
          <w:p>
            <w:pPr>
              <w:pStyle w:val="17"/>
              <w:keepNext w:val="0"/>
              <w:keepLines w:val="0"/>
              <w:widowControl w:val="0"/>
              <w:numPr>
                <w:ilvl w:val="0"/>
                <w:numId w:val="0"/>
              </w:numPr>
              <w:shd w:val="clear" w:color="auto" w:fill="auto"/>
              <w:tabs>
                <w:tab w:val="left" w:pos="187"/>
              </w:tabs>
              <w:bidi w:val="0"/>
              <w:spacing w:before="0" w:after="0" w:line="346" w:lineRule="exact"/>
              <w:ind w:leftChars="0" w:right="0" w:rightChars="0"/>
              <w:jc w:val="left"/>
              <w:rPr>
                <w:sz w:val="22"/>
                <w:szCs w:val="22"/>
              </w:rPr>
            </w:pPr>
            <w:r>
              <w:rPr>
                <w:rFonts w:hint="eastAsia"/>
                <w:color w:val="000000"/>
                <w:spacing w:val="0"/>
                <w:w w:val="100"/>
                <w:position w:val="0"/>
                <w:sz w:val="22"/>
                <w:szCs w:val="22"/>
                <w:lang w:val="en-US" w:eastAsia="zh-CN"/>
              </w:rPr>
              <w:t>2.</w:t>
            </w:r>
            <w:r>
              <w:rPr>
                <w:color w:val="000000"/>
                <w:spacing w:val="0"/>
                <w:w w:val="100"/>
                <w:position w:val="0"/>
                <w:sz w:val="22"/>
                <w:szCs w:val="22"/>
              </w:rPr>
              <w:t>消费前台配备监控软件且监控视频能够保存一个月及以上的，得</w:t>
            </w:r>
            <w:r>
              <w:rPr>
                <w:rFonts w:ascii="Times New Roman" w:hAnsi="Times New Roman" w:eastAsia="Times New Roman" w:cs="Times New Roman"/>
                <w:color w:val="000000"/>
                <w:spacing w:val="0"/>
                <w:w w:val="100"/>
                <w:position w:val="0"/>
                <w:sz w:val="24"/>
                <w:szCs w:val="24"/>
              </w:rPr>
              <w:t>5</w:t>
            </w:r>
            <w:r>
              <w:rPr>
                <w:color w:val="000000"/>
                <w:spacing w:val="0"/>
                <w:w w:val="100"/>
                <w:position w:val="0"/>
                <w:sz w:val="22"/>
                <w:szCs w:val="22"/>
              </w:rPr>
              <w:t>分。</w:t>
            </w:r>
          </w:p>
        </w:tc>
        <w:tc>
          <w:tcPr>
            <w:tcW w:w="1670"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4"/>
                <w:szCs w:val="24"/>
              </w:rPr>
            </w:pPr>
            <w:r>
              <w:rPr>
                <w:rFonts w:ascii="Times New Roman" w:hAnsi="Times New Roman" w:eastAsia="Times New Roman" w:cs="Times New Roman"/>
                <w:color w:val="000000"/>
                <w:spacing w:val="0"/>
                <w:w w:val="100"/>
                <w:position w:val="0"/>
                <w:sz w:val="24"/>
                <w:szCs w:val="24"/>
              </w:rPr>
              <w:t>10</w:t>
            </w:r>
          </w:p>
        </w:tc>
        <w:tc>
          <w:tcPr>
            <w:tcW w:w="2326"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现场评估</w:t>
            </w:r>
          </w:p>
        </w:tc>
        <w:tc>
          <w:tcPr>
            <w:tcW w:w="1375" w:type="dxa"/>
            <w:tcBorders>
              <w:top w:val="single" w:color="auto" w:sz="4" w:space="0"/>
              <w:left w:val="single" w:color="auto" w:sz="4" w:space="0"/>
            </w:tcBorders>
            <w:shd w:val="clear" w:color="auto" w:fill="FFFFFF"/>
            <w:vAlign w:val="top"/>
          </w:tcPr>
          <w:p>
            <w:pPr>
              <w:widowControl w:val="0"/>
              <w:rPr>
                <w:sz w:val="10"/>
                <w:szCs w:val="10"/>
              </w:rPr>
            </w:pPr>
          </w:p>
        </w:tc>
        <w:tc>
          <w:tcPr>
            <w:tcW w:w="111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972" w:hRule="exact"/>
          <w:jc w:val="center"/>
        </w:trPr>
        <w:tc>
          <w:tcPr>
            <w:tcW w:w="1418" w:type="dxa"/>
            <w:vMerge w:val="continue"/>
            <w:tcBorders>
              <w:left w:val="single" w:color="auto" w:sz="4" w:space="0"/>
              <w:bottom w:val="single" w:color="auto" w:sz="4" w:space="0"/>
            </w:tcBorders>
            <w:shd w:val="clear" w:color="auto" w:fill="FFFFFF"/>
            <w:vAlign w:val="center"/>
          </w:tcPr>
          <w:p/>
        </w:tc>
        <w:tc>
          <w:tcPr>
            <w:tcW w:w="1058" w:type="dxa"/>
            <w:tcBorders>
              <w:top w:val="single" w:color="auto" w:sz="4" w:space="0"/>
              <w:left w:val="single" w:color="auto" w:sz="4" w:space="0"/>
              <w:bottom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400"/>
              <w:jc w:val="left"/>
              <w:rPr>
                <w:sz w:val="24"/>
                <w:szCs w:val="24"/>
              </w:rPr>
            </w:pPr>
            <w:r>
              <w:rPr>
                <w:rFonts w:ascii="Times New Roman" w:hAnsi="Times New Roman" w:eastAsia="Times New Roman" w:cs="Times New Roman"/>
                <w:color w:val="000000"/>
                <w:spacing w:val="0"/>
                <w:w w:val="100"/>
                <w:position w:val="0"/>
                <w:sz w:val="24"/>
                <w:szCs w:val="24"/>
              </w:rPr>
              <w:t>17</w:t>
            </w:r>
          </w:p>
        </w:tc>
        <w:tc>
          <w:tcPr>
            <w:tcW w:w="5378" w:type="dxa"/>
            <w:tcBorders>
              <w:top w:val="single" w:color="auto" w:sz="4" w:space="0"/>
              <w:left w:val="single" w:color="auto" w:sz="4" w:space="0"/>
              <w:bottom w:val="single" w:color="auto" w:sz="4" w:space="0"/>
            </w:tcBorders>
            <w:shd w:val="clear" w:color="auto" w:fill="FFFFFF"/>
            <w:vAlign w:val="top"/>
          </w:tcPr>
          <w:p>
            <w:pPr>
              <w:pStyle w:val="17"/>
              <w:keepNext w:val="0"/>
              <w:keepLines w:val="0"/>
              <w:widowControl w:val="0"/>
              <w:numPr>
                <w:ilvl w:val="0"/>
                <w:numId w:val="2"/>
              </w:numPr>
              <w:shd w:val="clear" w:color="auto" w:fill="auto"/>
              <w:tabs>
                <w:tab w:val="left" w:pos="180"/>
              </w:tabs>
              <w:bidi w:val="0"/>
              <w:spacing w:before="0" w:after="0" w:line="314" w:lineRule="exact"/>
              <w:ind w:left="0" w:right="0" w:firstLine="0"/>
              <w:jc w:val="both"/>
              <w:rPr>
                <w:sz w:val="22"/>
                <w:szCs w:val="22"/>
              </w:rPr>
            </w:pPr>
            <w:r>
              <w:rPr>
                <w:color w:val="000000"/>
                <w:spacing w:val="0"/>
                <w:w w:val="100"/>
                <w:position w:val="0"/>
                <w:sz w:val="22"/>
                <w:szCs w:val="22"/>
              </w:rPr>
              <w:t>配备单独收费系统，且可打印消费清单或消费小票的得</w:t>
            </w:r>
            <w:r>
              <w:rPr>
                <w:rFonts w:ascii="Times New Roman" w:hAnsi="Times New Roman" w:eastAsia="Times New Roman" w:cs="Times New Roman"/>
                <w:color w:val="000000"/>
                <w:spacing w:val="0"/>
                <w:w w:val="100"/>
                <w:position w:val="0"/>
                <w:sz w:val="24"/>
                <w:szCs w:val="24"/>
              </w:rPr>
              <w:t>5</w:t>
            </w:r>
            <w:r>
              <w:rPr>
                <w:color w:val="000000"/>
                <w:spacing w:val="0"/>
                <w:w w:val="100"/>
                <w:position w:val="0"/>
                <w:sz w:val="22"/>
                <w:szCs w:val="22"/>
              </w:rPr>
              <w:t>分；未具备单独消费收费系统的或具备单独消费收费系统但无法打印消费清单和小票的不得分；</w:t>
            </w:r>
          </w:p>
          <w:p>
            <w:pPr>
              <w:pStyle w:val="17"/>
              <w:keepNext w:val="0"/>
              <w:keepLines w:val="0"/>
              <w:widowControl w:val="0"/>
              <w:numPr>
                <w:ilvl w:val="0"/>
                <w:numId w:val="2"/>
              </w:numPr>
              <w:shd w:val="clear" w:color="auto" w:fill="auto"/>
              <w:tabs>
                <w:tab w:val="left" w:pos="194"/>
              </w:tabs>
              <w:bidi w:val="0"/>
              <w:spacing w:before="0" w:after="0" w:line="314" w:lineRule="exact"/>
              <w:ind w:left="0" w:right="0" w:firstLine="0"/>
              <w:jc w:val="both"/>
              <w:rPr>
                <w:sz w:val="22"/>
                <w:szCs w:val="22"/>
              </w:rPr>
            </w:pPr>
            <w:r>
              <w:rPr>
                <w:b/>
                <w:bCs/>
                <w:color w:val="000000"/>
                <w:spacing w:val="0"/>
                <w:w w:val="100"/>
                <w:position w:val="0"/>
                <w:sz w:val="22"/>
                <w:szCs w:val="22"/>
              </w:rPr>
              <w:t>零售药店管理系统与</w:t>
            </w:r>
            <w:r>
              <w:rPr>
                <w:rFonts w:hint="eastAsia"/>
                <w:b/>
                <w:bCs/>
                <w:color w:val="000000"/>
                <w:spacing w:val="0"/>
                <w:w w:val="100"/>
                <w:position w:val="0"/>
                <w:sz w:val="22"/>
                <w:szCs w:val="22"/>
                <w:lang w:val="en-US" w:eastAsia="zh-CN"/>
              </w:rPr>
              <w:t>医</w:t>
            </w:r>
            <w:r>
              <w:rPr>
                <w:b/>
                <w:bCs/>
                <w:color w:val="000000"/>
                <w:spacing w:val="0"/>
                <w:w w:val="100"/>
                <w:position w:val="0"/>
                <w:sz w:val="22"/>
                <w:szCs w:val="22"/>
              </w:rPr>
              <w:t>保管理系统具备联网条件，与</w:t>
            </w:r>
            <w:r>
              <w:rPr>
                <w:b/>
                <w:bCs/>
                <w:color w:val="000000"/>
                <w:spacing w:val="0"/>
                <w:w w:val="100"/>
                <w:position w:val="0"/>
                <w:sz w:val="22"/>
                <w:szCs w:val="22"/>
                <w:lang w:val="zh-CN" w:eastAsia="zh-CN" w:bidi="zh-CN"/>
              </w:rPr>
              <w:t>“三</w:t>
            </w:r>
            <w:r>
              <w:rPr>
                <w:b/>
                <w:bCs/>
                <w:color w:val="000000"/>
                <w:spacing w:val="0"/>
                <w:w w:val="100"/>
                <w:position w:val="0"/>
                <w:sz w:val="22"/>
                <w:szCs w:val="22"/>
              </w:rPr>
              <w:t>目”管理匹配的，得</w:t>
            </w:r>
            <w:r>
              <w:rPr>
                <w:rFonts w:ascii="Times New Roman" w:hAnsi="Times New Roman" w:eastAsia="Times New Roman" w:cs="Times New Roman"/>
                <w:b/>
                <w:bCs/>
                <w:color w:val="000000"/>
                <w:spacing w:val="0"/>
                <w:w w:val="100"/>
                <w:position w:val="0"/>
                <w:sz w:val="24"/>
                <w:szCs w:val="24"/>
              </w:rPr>
              <w:t>5</w:t>
            </w:r>
            <w:r>
              <w:rPr>
                <w:b/>
                <w:bCs/>
                <w:color w:val="000000"/>
                <w:spacing w:val="0"/>
                <w:w w:val="100"/>
                <w:position w:val="0"/>
                <w:sz w:val="22"/>
                <w:szCs w:val="22"/>
              </w:rPr>
              <w:t>分；未具备联网条件的，</w:t>
            </w:r>
            <w:r>
              <w:rPr>
                <w:rFonts w:hint="eastAsia"/>
                <w:b/>
                <w:bCs/>
                <w:color w:val="000000"/>
                <w:spacing w:val="0"/>
                <w:w w:val="100"/>
                <w:position w:val="0"/>
                <w:sz w:val="22"/>
                <w:szCs w:val="22"/>
                <w:lang w:val="en-US" w:eastAsia="zh-CN"/>
              </w:rPr>
              <w:t>不得分</w:t>
            </w:r>
            <w:r>
              <w:rPr>
                <w:b/>
                <w:bCs/>
                <w:color w:val="000000"/>
                <w:spacing w:val="0"/>
                <w:w w:val="100"/>
                <w:position w:val="0"/>
                <w:sz w:val="22"/>
                <w:szCs w:val="22"/>
              </w:rPr>
              <w:t>。</w:t>
            </w:r>
          </w:p>
        </w:tc>
        <w:tc>
          <w:tcPr>
            <w:tcW w:w="1670" w:type="dxa"/>
            <w:tcBorders>
              <w:top w:val="single" w:color="auto" w:sz="4" w:space="0"/>
              <w:left w:val="single" w:color="auto" w:sz="4" w:space="0"/>
              <w:bottom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4"/>
                <w:szCs w:val="24"/>
              </w:rPr>
            </w:pPr>
            <w:r>
              <w:rPr>
                <w:rFonts w:ascii="Times New Roman" w:hAnsi="Times New Roman" w:eastAsia="Times New Roman" w:cs="Times New Roman"/>
                <w:color w:val="000000"/>
                <w:spacing w:val="0"/>
                <w:w w:val="100"/>
                <w:position w:val="0"/>
                <w:sz w:val="24"/>
                <w:szCs w:val="24"/>
              </w:rPr>
              <w:t>10</w:t>
            </w:r>
          </w:p>
        </w:tc>
        <w:tc>
          <w:tcPr>
            <w:tcW w:w="2326" w:type="dxa"/>
            <w:tcBorders>
              <w:top w:val="single" w:color="auto" w:sz="4" w:space="0"/>
              <w:left w:val="single" w:color="auto" w:sz="4" w:space="0"/>
              <w:bottom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现场评估</w:t>
            </w:r>
          </w:p>
        </w:tc>
        <w:tc>
          <w:tcPr>
            <w:tcW w:w="1375"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111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4"/>
        <w:tblW w:w="14341" w:type="dxa"/>
        <w:jc w:val="center"/>
        <w:tblLayout w:type="fixed"/>
        <w:tblCellMar>
          <w:top w:w="0" w:type="dxa"/>
          <w:left w:w="10" w:type="dxa"/>
          <w:bottom w:w="0" w:type="dxa"/>
          <w:right w:w="10" w:type="dxa"/>
        </w:tblCellMar>
      </w:tblPr>
      <w:tblGrid>
        <w:gridCol w:w="1418"/>
        <w:gridCol w:w="8"/>
        <w:gridCol w:w="1050"/>
        <w:gridCol w:w="8"/>
        <w:gridCol w:w="5370"/>
        <w:gridCol w:w="8"/>
        <w:gridCol w:w="1662"/>
        <w:gridCol w:w="8"/>
        <w:gridCol w:w="2318"/>
        <w:gridCol w:w="1375"/>
        <w:gridCol w:w="1109"/>
        <w:gridCol w:w="7"/>
      </w:tblGrid>
      <w:tr>
        <w:tblPrEx>
          <w:tblCellMar>
            <w:top w:w="0" w:type="dxa"/>
            <w:left w:w="10" w:type="dxa"/>
            <w:bottom w:w="0" w:type="dxa"/>
            <w:right w:w="10" w:type="dxa"/>
          </w:tblCellMar>
        </w:tblPrEx>
        <w:trPr>
          <w:trHeight w:val="662" w:hRule="exact"/>
          <w:jc w:val="center"/>
        </w:trPr>
        <w:tc>
          <w:tcPr>
            <w:tcW w:w="1418"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color w:val="000000"/>
                <w:spacing w:val="0"/>
                <w:w w:val="100"/>
                <w:position w:val="0"/>
                <w:sz w:val="22"/>
                <w:szCs w:val="22"/>
              </w:rPr>
            </w:pPr>
            <w:r>
              <w:rPr>
                <w:color w:val="000000"/>
                <w:spacing w:val="0"/>
                <w:w w:val="100"/>
                <w:position w:val="0"/>
                <w:sz w:val="22"/>
                <w:szCs w:val="22"/>
              </w:rPr>
              <w:t>类别</w:t>
            </w:r>
          </w:p>
        </w:tc>
        <w:tc>
          <w:tcPr>
            <w:tcW w:w="1058" w:type="dxa"/>
            <w:gridSpan w:val="2"/>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color w:val="000000"/>
                <w:spacing w:val="0"/>
                <w:w w:val="100"/>
                <w:position w:val="0"/>
                <w:sz w:val="22"/>
                <w:szCs w:val="22"/>
              </w:rPr>
            </w:pPr>
            <w:r>
              <w:rPr>
                <w:color w:val="000000"/>
                <w:spacing w:val="0"/>
                <w:w w:val="100"/>
                <w:position w:val="0"/>
                <w:sz w:val="22"/>
                <w:szCs w:val="22"/>
              </w:rPr>
              <w:t>序号</w:t>
            </w:r>
          </w:p>
        </w:tc>
        <w:tc>
          <w:tcPr>
            <w:tcW w:w="5378" w:type="dxa"/>
            <w:gridSpan w:val="2"/>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color w:val="000000"/>
                <w:spacing w:val="0"/>
                <w:w w:val="100"/>
                <w:position w:val="0"/>
                <w:sz w:val="22"/>
                <w:szCs w:val="22"/>
              </w:rPr>
            </w:pPr>
            <w:r>
              <w:rPr>
                <w:color w:val="000000"/>
                <w:spacing w:val="0"/>
                <w:w w:val="100"/>
                <w:position w:val="0"/>
                <w:sz w:val="22"/>
                <w:szCs w:val="22"/>
              </w:rPr>
              <w:t>评估项目</w:t>
            </w:r>
          </w:p>
        </w:tc>
        <w:tc>
          <w:tcPr>
            <w:tcW w:w="1670" w:type="dxa"/>
            <w:gridSpan w:val="2"/>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color w:val="000000"/>
                <w:spacing w:val="0"/>
                <w:w w:val="100"/>
                <w:position w:val="0"/>
                <w:sz w:val="22"/>
                <w:szCs w:val="22"/>
              </w:rPr>
            </w:pPr>
            <w:r>
              <w:rPr>
                <w:color w:val="000000"/>
                <w:spacing w:val="0"/>
                <w:w w:val="100"/>
                <w:position w:val="0"/>
                <w:sz w:val="22"/>
                <w:szCs w:val="22"/>
              </w:rPr>
              <w:t>分值</w:t>
            </w:r>
          </w:p>
        </w:tc>
        <w:tc>
          <w:tcPr>
            <w:tcW w:w="2326" w:type="dxa"/>
            <w:gridSpan w:val="2"/>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color w:val="000000"/>
                <w:spacing w:val="0"/>
                <w:w w:val="100"/>
                <w:position w:val="0"/>
                <w:sz w:val="22"/>
                <w:szCs w:val="22"/>
              </w:rPr>
            </w:pPr>
            <w:r>
              <w:rPr>
                <w:color w:val="000000"/>
                <w:spacing w:val="0"/>
                <w:w w:val="100"/>
                <w:position w:val="0"/>
                <w:sz w:val="22"/>
                <w:szCs w:val="22"/>
              </w:rPr>
              <w:t>评定</w:t>
            </w:r>
            <w:r>
              <w:rPr>
                <w:rFonts w:hint="eastAsia"/>
                <w:color w:val="000000"/>
                <w:spacing w:val="0"/>
                <w:w w:val="100"/>
                <w:position w:val="0"/>
                <w:sz w:val="22"/>
                <w:szCs w:val="22"/>
                <w:lang w:val="en-US" w:eastAsia="zh-CN"/>
              </w:rPr>
              <w:t>方式</w:t>
            </w:r>
          </w:p>
        </w:tc>
        <w:tc>
          <w:tcPr>
            <w:tcW w:w="1375"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color w:val="000000"/>
                <w:spacing w:val="0"/>
                <w:w w:val="100"/>
                <w:position w:val="0"/>
                <w:sz w:val="22"/>
                <w:szCs w:val="22"/>
              </w:rPr>
            </w:pPr>
            <w:r>
              <w:rPr>
                <w:color w:val="000000"/>
                <w:spacing w:val="0"/>
                <w:w w:val="100"/>
                <w:position w:val="0"/>
                <w:sz w:val="22"/>
                <w:szCs w:val="22"/>
              </w:rPr>
              <w:t>得分</w:t>
            </w:r>
          </w:p>
        </w:tc>
        <w:tc>
          <w:tcPr>
            <w:tcW w:w="1116" w:type="dxa"/>
            <w:gridSpan w:val="2"/>
            <w:tcBorders>
              <w:top w:val="single" w:color="auto" w:sz="4" w:space="0"/>
              <w:left w:val="single" w:color="auto" w:sz="4" w:space="0"/>
              <w:righ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color w:val="000000"/>
                <w:spacing w:val="0"/>
                <w:w w:val="100"/>
                <w:position w:val="0"/>
                <w:sz w:val="22"/>
                <w:szCs w:val="22"/>
              </w:rPr>
            </w:pPr>
            <w:r>
              <w:rPr>
                <w:color w:val="000000"/>
                <w:spacing w:val="0"/>
                <w:w w:val="100"/>
                <w:position w:val="0"/>
                <w:sz w:val="22"/>
                <w:szCs w:val="22"/>
              </w:rPr>
              <w:t>备注</w:t>
            </w:r>
          </w:p>
        </w:tc>
      </w:tr>
      <w:tr>
        <w:tblPrEx>
          <w:tblCellMar>
            <w:top w:w="0" w:type="dxa"/>
            <w:left w:w="10" w:type="dxa"/>
            <w:bottom w:w="0" w:type="dxa"/>
            <w:right w:w="10" w:type="dxa"/>
          </w:tblCellMar>
        </w:tblPrEx>
        <w:trPr>
          <w:gridAfter w:val="1"/>
          <w:wAfter w:w="7" w:type="dxa"/>
          <w:trHeight w:val="1735" w:hRule="exact"/>
          <w:jc w:val="center"/>
        </w:trPr>
        <w:tc>
          <w:tcPr>
            <w:tcW w:w="1426" w:type="dxa"/>
            <w:gridSpan w:val="2"/>
            <w:vMerge w:val="restart"/>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310" w:lineRule="exact"/>
              <w:ind w:left="0" w:right="0" w:firstLine="0"/>
              <w:jc w:val="center"/>
              <w:rPr>
                <w:sz w:val="22"/>
                <w:szCs w:val="22"/>
              </w:rPr>
            </w:pPr>
            <w:r>
              <w:rPr>
                <w:color w:val="000000"/>
                <w:spacing w:val="0"/>
                <w:w w:val="100"/>
                <w:position w:val="0"/>
                <w:sz w:val="22"/>
                <w:szCs w:val="22"/>
              </w:rPr>
              <w:t>零售药店整体情况</w:t>
            </w:r>
          </w:p>
        </w:tc>
        <w:tc>
          <w:tcPr>
            <w:tcW w:w="1058" w:type="dxa"/>
            <w:gridSpan w:val="2"/>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4"/>
                <w:szCs w:val="24"/>
              </w:rPr>
            </w:pPr>
            <w:r>
              <w:rPr>
                <w:rFonts w:ascii="Times New Roman" w:hAnsi="Times New Roman" w:eastAsia="Times New Roman" w:cs="Times New Roman"/>
                <w:color w:val="000000"/>
                <w:spacing w:val="0"/>
                <w:w w:val="100"/>
                <w:position w:val="0"/>
                <w:sz w:val="24"/>
                <w:szCs w:val="24"/>
              </w:rPr>
              <w:t>18</w:t>
            </w:r>
          </w:p>
        </w:tc>
        <w:tc>
          <w:tcPr>
            <w:tcW w:w="5378" w:type="dxa"/>
            <w:gridSpan w:val="2"/>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left"/>
              <w:rPr>
                <w:color w:val="000000"/>
                <w:spacing w:val="0"/>
                <w:w w:val="100"/>
                <w:position w:val="0"/>
                <w:sz w:val="22"/>
                <w:szCs w:val="22"/>
              </w:rPr>
            </w:pPr>
            <w:r>
              <w:rPr>
                <w:color w:val="000000"/>
                <w:spacing w:val="0"/>
                <w:w w:val="100"/>
                <w:position w:val="0"/>
                <w:sz w:val="22"/>
                <w:szCs w:val="22"/>
              </w:rPr>
              <w:t>建立相关管理制度（基本医疗保险参保人刷卡消 费管理制度、店内人员培训制度、医疗保险管理 制度、财务制度等）的得</w:t>
            </w:r>
            <w:r>
              <w:rPr>
                <w:rFonts w:hint="eastAsia"/>
                <w:color w:val="000000"/>
                <w:spacing w:val="0"/>
                <w:w w:val="100"/>
                <w:position w:val="0"/>
                <w:sz w:val="22"/>
                <w:szCs w:val="22"/>
                <w:lang w:val="en-US" w:eastAsia="zh-CN"/>
              </w:rPr>
              <w:t>10</w:t>
            </w:r>
            <w:r>
              <w:rPr>
                <w:color w:val="000000"/>
                <w:spacing w:val="0"/>
                <w:w w:val="100"/>
                <w:position w:val="0"/>
                <w:sz w:val="22"/>
                <w:szCs w:val="22"/>
              </w:rPr>
              <w:t>分；未建立相关制度的，不得分;建立制度不完整的，斟酌给分。</w:t>
            </w:r>
          </w:p>
        </w:tc>
        <w:tc>
          <w:tcPr>
            <w:tcW w:w="1670" w:type="dxa"/>
            <w:gridSpan w:val="2"/>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rFonts w:hint="default"/>
                <w:color w:val="000000"/>
                <w:spacing w:val="0"/>
                <w:w w:val="100"/>
                <w:position w:val="0"/>
                <w:sz w:val="22"/>
                <w:szCs w:val="22"/>
                <w:lang w:val="en-US" w:eastAsia="zh-CN"/>
              </w:rPr>
            </w:pPr>
            <w:r>
              <w:rPr>
                <w:rFonts w:hint="eastAsia"/>
                <w:color w:val="000000"/>
                <w:spacing w:val="0"/>
                <w:w w:val="100"/>
                <w:position w:val="0"/>
                <w:sz w:val="22"/>
                <w:szCs w:val="22"/>
                <w:lang w:val="en-US" w:eastAsia="zh-CN"/>
              </w:rPr>
              <w:t>10</w:t>
            </w:r>
          </w:p>
        </w:tc>
        <w:tc>
          <w:tcPr>
            <w:tcW w:w="2318"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color w:val="000000"/>
                <w:spacing w:val="0"/>
                <w:w w:val="100"/>
                <w:position w:val="0"/>
                <w:sz w:val="22"/>
                <w:szCs w:val="22"/>
              </w:rPr>
            </w:pPr>
            <w:r>
              <w:rPr>
                <w:color w:val="000000"/>
                <w:spacing w:val="0"/>
                <w:w w:val="100"/>
                <w:position w:val="0"/>
                <w:sz w:val="22"/>
                <w:szCs w:val="22"/>
              </w:rPr>
              <w:t>现场评估</w:t>
            </w:r>
          </w:p>
        </w:tc>
        <w:tc>
          <w:tcPr>
            <w:tcW w:w="1375" w:type="dxa"/>
            <w:tcBorders>
              <w:top w:val="single" w:color="auto" w:sz="4" w:space="0"/>
              <w:left w:val="single" w:color="auto" w:sz="4" w:space="0"/>
            </w:tcBorders>
            <w:shd w:val="clear" w:color="auto" w:fill="FFFFFF"/>
            <w:vAlign w:val="top"/>
          </w:tcPr>
          <w:p>
            <w:pPr>
              <w:widowControl w:val="0"/>
              <w:rPr>
                <w:sz w:val="10"/>
                <w:szCs w:val="10"/>
              </w:rPr>
            </w:pPr>
          </w:p>
        </w:tc>
        <w:tc>
          <w:tcPr>
            <w:tcW w:w="1109"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gridAfter w:val="1"/>
          <w:wAfter w:w="7" w:type="dxa"/>
          <w:trHeight w:val="1325" w:hRule="exact"/>
          <w:jc w:val="center"/>
        </w:trPr>
        <w:tc>
          <w:tcPr>
            <w:tcW w:w="1426" w:type="dxa"/>
            <w:gridSpan w:val="2"/>
            <w:vMerge w:val="continue"/>
            <w:tcBorders>
              <w:left w:val="single" w:color="auto" w:sz="4" w:space="0"/>
            </w:tcBorders>
            <w:shd w:val="clear" w:color="auto" w:fill="FFFFFF"/>
            <w:vAlign w:val="center"/>
          </w:tcPr>
          <w:p/>
        </w:tc>
        <w:tc>
          <w:tcPr>
            <w:tcW w:w="1058" w:type="dxa"/>
            <w:gridSpan w:val="2"/>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380"/>
              <w:jc w:val="left"/>
              <w:rPr>
                <w:sz w:val="24"/>
                <w:szCs w:val="24"/>
              </w:rPr>
            </w:pPr>
            <w:r>
              <w:rPr>
                <w:rFonts w:ascii="Times New Roman" w:hAnsi="Times New Roman" w:eastAsia="Times New Roman" w:cs="Times New Roman"/>
                <w:color w:val="000000"/>
                <w:spacing w:val="0"/>
                <w:w w:val="100"/>
                <w:position w:val="0"/>
                <w:sz w:val="24"/>
                <w:szCs w:val="24"/>
              </w:rPr>
              <w:t>19</w:t>
            </w:r>
          </w:p>
        </w:tc>
        <w:tc>
          <w:tcPr>
            <w:tcW w:w="5378" w:type="dxa"/>
            <w:gridSpan w:val="2"/>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tabs>
                <w:tab w:val="left" w:pos="367"/>
              </w:tabs>
              <w:bidi w:val="0"/>
              <w:spacing w:before="0" w:after="0" w:line="302" w:lineRule="exact"/>
              <w:ind w:left="0" w:right="0" w:firstLine="0"/>
              <w:jc w:val="left"/>
              <w:rPr>
                <w:sz w:val="22"/>
                <w:szCs w:val="22"/>
              </w:rPr>
            </w:pPr>
            <w:r>
              <w:rPr>
                <w:rFonts w:ascii="Times New Roman" w:hAnsi="Times New Roman" w:eastAsia="Times New Roman" w:cs="Times New Roman"/>
                <w:color w:val="000000"/>
                <w:spacing w:val="0"/>
                <w:w w:val="100"/>
                <w:position w:val="0"/>
                <w:sz w:val="24"/>
                <w:szCs w:val="24"/>
              </w:rPr>
              <w:t>1</w:t>
            </w:r>
            <w:r>
              <w:rPr>
                <w:color w:val="000000"/>
                <w:spacing w:val="0"/>
                <w:w w:val="100"/>
                <w:position w:val="0"/>
                <w:sz w:val="22"/>
                <w:szCs w:val="22"/>
              </w:rPr>
              <w:t>、</w:t>
            </w:r>
            <w:r>
              <w:rPr>
                <w:color w:val="000000"/>
                <w:spacing w:val="0"/>
                <w:w w:val="100"/>
                <w:position w:val="0"/>
                <w:sz w:val="22"/>
                <w:szCs w:val="22"/>
              </w:rPr>
              <w:tab/>
            </w:r>
            <w:r>
              <w:rPr>
                <w:color w:val="000000"/>
                <w:spacing w:val="0"/>
                <w:w w:val="100"/>
                <w:position w:val="0"/>
                <w:sz w:val="22"/>
                <w:szCs w:val="22"/>
              </w:rPr>
              <w:t>营业执照等相关证件摆放明显，且留有明显摆挂</w:t>
            </w:r>
            <w:r>
              <w:rPr>
                <w:color w:val="000000"/>
                <w:spacing w:val="0"/>
                <w:w w:val="100"/>
                <w:position w:val="0"/>
                <w:sz w:val="22"/>
                <w:szCs w:val="22"/>
                <w:lang w:val="zh-CN" w:eastAsia="zh-CN" w:bidi="zh-CN"/>
              </w:rPr>
              <w:t>“定</w:t>
            </w:r>
            <w:r>
              <w:rPr>
                <w:color w:val="000000"/>
                <w:spacing w:val="0"/>
                <w:w w:val="100"/>
                <w:position w:val="0"/>
                <w:sz w:val="22"/>
                <w:szCs w:val="22"/>
              </w:rPr>
              <w:t>点零售药店”标识位置的得</w:t>
            </w:r>
            <w:r>
              <w:rPr>
                <w:rFonts w:ascii="Times New Roman" w:hAnsi="Times New Roman" w:eastAsia="Times New Roman" w:cs="Times New Roman"/>
                <w:color w:val="000000"/>
                <w:spacing w:val="0"/>
                <w:w w:val="100"/>
                <w:position w:val="0"/>
                <w:sz w:val="24"/>
                <w:szCs w:val="24"/>
              </w:rPr>
              <w:t>5</w:t>
            </w:r>
            <w:r>
              <w:rPr>
                <w:color w:val="000000"/>
                <w:spacing w:val="0"/>
                <w:w w:val="100"/>
                <w:position w:val="0"/>
                <w:sz w:val="22"/>
                <w:szCs w:val="22"/>
              </w:rPr>
              <w:t>分；</w:t>
            </w:r>
          </w:p>
          <w:p>
            <w:pPr>
              <w:pStyle w:val="17"/>
              <w:keepNext w:val="0"/>
              <w:keepLines w:val="0"/>
              <w:widowControl w:val="0"/>
              <w:shd w:val="clear" w:color="auto" w:fill="auto"/>
              <w:tabs>
                <w:tab w:val="left" w:pos="382"/>
              </w:tabs>
              <w:bidi w:val="0"/>
              <w:spacing w:before="0" w:after="0" w:line="302" w:lineRule="exact"/>
              <w:ind w:left="0" w:right="0" w:firstLine="0"/>
              <w:jc w:val="left"/>
              <w:rPr>
                <w:sz w:val="22"/>
                <w:szCs w:val="22"/>
              </w:rPr>
            </w:pPr>
            <w:r>
              <w:rPr>
                <w:rFonts w:ascii="Times New Roman" w:hAnsi="Times New Roman" w:eastAsia="Times New Roman" w:cs="Times New Roman"/>
                <w:color w:val="000000"/>
                <w:spacing w:val="0"/>
                <w:w w:val="100"/>
                <w:position w:val="0"/>
                <w:sz w:val="24"/>
                <w:szCs w:val="24"/>
              </w:rPr>
              <w:t>2</w:t>
            </w:r>
            <w:r>
              <w:rPr>
                <w:color w:val="000000"/>
                <w:spacing w:val="0"/>
                <w:w w:val="100"/>
                <w:position w:val="0"/>
                <w:sz w:val="22"/>
                <w:szCs w:val="22"/>
              </w:rPr>
              <w:t>、</w:t>
            </w:r>
            <w:r>
              <w:rPr>
                <w:color w:val="000000"/>
                <w:spacing w:val="0"/>
                <w:w w:val="100"/>
                <w:position w:val="0"/>
                <w:sz w:val="22"/>
                <w:szCs w:val="22"/>
              </w:rPr>
              <w:tab/>
            </w:r>
            <w:r>
              <w:rPr>
                <w:color w:val="000000"/>
                <w:spacing w:val="0"/>
                <w:w w:val="100"/>
                <w:position w:val="0"/>
                <w:sz w:val="22"/>
                <w:szCs w:val="22"/>
              </w:rPr>
              <w:t>营业执照等相关证件未摆放的不得分。</w:t>
            </w:r>
          </w:p>
        </w:tc>
        <w:tc>
          <w:tcPr>
            <w:tcW w:w="1670" w:type="dxa"/>
            <w:gridSpan w:val="2"/>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4"/>
                <w:szCs w:val="24"/>
              </w:rPr>
            </w:pPr>
            <w:r>
              <w:rPr>
                <w:rFonts w:ascii="Times New Roman" w:hAnsi="Times New Roman" w:eastAsia="Times New Roman" w:cs="Times New Roman"/>
                <w:color w:val="000000"/>
                <w:spacing w:val="0"/>
                <w:w w:val="100"/>
                <w:position w:val="0"/>
                <w:sz w:val="24"/>
                <w:szCs w:val="24"/>
              </w:rPr>
              <w:t>5</w:t>
            </w:r>
          </w:p>
        </w:tc>
        <w:tc>
          <w:tcPr>
            <w:tcW w:w="2318"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现场评估</w:t>
            </w:r>
          </w:p>
        </w:tc>
        <w:tc>
          <w:tcPr>
            <w:tcW w:w="1375" w:type="dxa"/>
            <w:tcBorders>
              <w:top w:val="single" w:color="auto" w:sz="4" w:space="0"/>
              <w:left w:val="single" w:color="auto" w:sz="4" w:space="0"/>
            </w:tcBorders>
            <w:shd w:val="clear" w:color="auto" w:fill="FFFFFF"/>
            <w:vAlign w:val="top"/>
          </w:tcPr>
          <w:p>
            <w:pPr>
              <w:widowControl w:val="0"/>
              <w:rPr>
                <w:sz w:val="10"/>
                <w:szCs w:val="10"/>
              </w:rPr>
            </w:pPr>
          </w:p>
        </w:tc>
        <w:tc>
          <w:tcPr>
            <w:tcW w:w="1109"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gridAfter w:val="1"/>
          <w:wAfter w:w="7" w:type="dxa"/>
          <w:trHeight w:val="950" w:hRule="exact"/>
          <w:jc w:val="center"/>
        </w:trPr>
        <w:tc>
          <w:tcPr>
            <w:tcW w:w="1426" w:type="dxa"/>
            <w:gridSpan w:val="2"/>
            <w:vMerge w:val="continue"/>
            <w:tcBorders>
              <w:left w:val="single" w:color="auto" w:sz="4" w:space="0"/>
            </w:tcBorders>
            <w:shd w:val="clear" w:color="auto" w:fill="FFFFFF"/>
            <w:vAlign w:val="center"/>
          </w:tcPr>
          <w:p/>
        </w:tc>
        <w:tc>
          <w:tcPr>
            <w:tcW w:w="1058" w:type="dxa"/>
            <w:gridSpan w:val="2"/>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4"/>
                <w:szCs w:val="24"/>
              </w:rPr>
            </w:pPr>
            <w:r>
              <w:rPr>
                <w:rFonts w:ascii="Times New Roman" w:hAnsi="Times New Roman" w:eastAsia="Times New Roman" w:cs="Times New Roman"/>
                <w:color w:val="000000"/>
                <w:spacing w:val="0"/>
                <w:w w:val="100"/>
                <w:position w:val="0"/>
                <w:sz w:val="24"/>
                <w:szCs w:val="24"/>
              </w:rPr>
              <w:t>20</w:t>
            </w:r>
          </w:p>
        </w:tc>
        <w:tc>
          <w:tcPr>
            <w:tcW w:w="5378" w:type="dxa"/>
            <w:gridSpan w:val="2"/>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95" w:lineRule="exact"/>
              <w:ind w:left="0" w:right="0" w:firstLine="0"/>
              <w:jc w:val="left"/>
              <w:rPr>
                <w:sz w:val="22"/>
                <w:szCs w:val="22"/>
              </w:rPr>
            </w:pPr>
            <w:r>
              <w:rPr>
                <w:color w:val="000000"/>
                <w:spacing w:val="0"/>
                <w:w w:val="100"/>
                <w:position w:val="0"/>
                <w:sz w:val="22"/>
                <w:szCs w:val="22"/>
              </w:rPr>
              <w:t>店内基本医疗范围外药品具有明显</w:t>
            </w:r>
            <w:r>
              <w:rPr>
                <w:color w:val="000000"/>
                <w:spacing w:val="0"/>
                <w:w w:val="100"/>
                <w:position w:val="0"/>
                <w:sz w:val="22"/>
                <w:szCs w:val="22"/>
                <w:lang w:val="zh-CN" w:eastAsia="zh-CN" w:bidi="zh-CN"/>
              </w:rPr>
              <w:t>“自</w:t>
            </w:r>
            <w:r>
              <w:rPr>
                <w:color w:val="000000"/>
                <w:spacing w:val="0"/>
                <w:w w:val="100"/>
                <w:position w:val="0"/>
                <w:sz w:val="22"/>
                <w:szCs w:val="22"/>
              </w:rPr>
              <w:t>费”标识的得</w:t>
            </w:r>
            <w:r>
              <w:rPr>
                <w:rFonts w:ascii="Times New Roman" w:hAnsi="Times New Roman" w:eastAsia="Times New Roman" w:cs="Times New Roman"/>
                <w:color w:val="000000"/>
                <w:spacing w:val="0"/>
                <w:w w:val="100"/>
                <w:position w:val="0"/>
                <w:sz w:val="24"/>
                <w:szCs w:val="24"/>
              </w:rPr>
              <w:t>5</w:t>
            </w:r>
            <w:r>
              <w:rPr>
                <w:color w:val="000000"/>
                <w:spacing w:val="0"/>
                <w:w w:val="100"/>
                <w:position w:val="0"/>
                <w:sz w:val="22"/>
                <w:szCs w:val="22"/>
              </w:rPr>
              <w:t>分。</w:t>
            </w:r>
          </w:p>
        </w:tc>
        <w:tc>
          <w:tcPr>
            <w:tcW w:w="1670" w:type="dxa"/>
            <w:gridSpan w:val="2"/>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4"/>
                <w:szCs w:val="24"/>
              </w:rPr>
            </w:pPr>
            <w:r>
              <w:rPr>
                <w:rFonts w:ascii="Times New Roman" w:hAnsi="Times New Roman" w:eastAsia="Times New Roman" w:cs="Times New Roman"/>
                <w:color w:val="000000"/>
                <w:spacing w:val="0"/>
                <w:w w:val="100"/>
                <w:position w:val="0"/>
                <w:sz w:val="24"/>
                <w:szCs w:val="24"/>
              </w:rPr>
              <w:t>5</w:t>
            </w:r>
          </w:p>
        </w:tc>
        <w:tc>
          <w:tcPr>
            <w:tcW w:w="2318"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现场评估</w:t>
            </w:r>
          </w:p>
        </w:tc>
        <w:tc>
          <w:tcPr>
            <w:tcW w:w="1375" w:type="dxa"/>
            <w:tcBorders>
              <w:top w:val="single" w:color="auto" w:sz="4" w:space="0"/>
              <w:left w:val="single" w:color="auto" w:sz="4" w:space="0"/>
            </w:tcBorders>
            <w:shd w:val="clear" w:color="auto" w:fill="FFFFFF"/>
            <w:vAlign w:val="top"/>
          </w:tcPr>
          <w:p>
            <w:pPr>
              <w:widowControl w:val="0"/>
              <w:rPr>
                <w:sz w:val="10"/>
                <w:szCs w:val="10"/>
              </w:rPr>
            </w:pPr>
          </w:p>
        </w:tc>
        <w:tc>
          <w:tcPr>
            <w:tcW w:w="1109"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gridAfter w:val="1"/>
          <w:wAfter w:w="7" w:type="dxa"/>
          <w:trHeight w:val="670" w:hRule="exact"/>
          <w:jc w:val="center"/>
        </w:trPr>
        <w:tc>
          <w:tcPr>
            <w:tcW w:w="7862" w:type="dxa"/>
            <w:gridSpan w:val="6"/>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分值合计</w:t>
            </w:r>
          </w:p>
        </w:tc>
        <w:tc>
          <w:tcPr>
            <w:tcW w:w="1670" w:type="dxa"/>
            <w:gridSpan w:val="2"/>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4"/>
                <w:szCs w:val="24"/>
              </w:rPr>
            </w:pPr>
            <w:r>
              <w:rPr>
                <w:rFonts w:ascii="Times New Roman" w:hAnsi="Times New Roman" w:eastAsia="Times New Roman" w:cs="Times New Roman"/>
                <w:color w:val="000000"/>
                <w:spacing w:val="0"/>
                <w:w w:val="100"/>
                <w:position w:val="0"/>
                <w:sz w:val="24"/>
                <w:szCs w:val="24"/>
              </w:rPr>
              <w:t>100</w:t>
            </w:r>
          </w:p>
        </w:tc>
        <w:tc>
          <w:tcPr>
            <w:tcW w:w="2318"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评估得分</w:t>
            </w:r>
          </w:p>
        </w:tc>
        <w:tc>
          <w:tcPr>
            <w:tcW w:w="2484" w:type="dxa"/>
            <w:gridSpan w:val="2"/>
            <w:tcBorders>
              <w:top w:val="single" w:color="auto" w:sz="4" w:space="0"/>
              <w:left w:val="single" w:color="auto" w:sz="4" w:space="0"/>
              <w:right w:val="single" w:color="auto" w:sz="4" w:space="0"/>
            </w:tcBorders>
            <w:shd w:val="clear" w:color="auto" w:fill="FFFFFF"/>
            <w:vAlign w:val="center"/>
          </w:tcPr>
          <w:p>
            <w:pPr>
              <w:pStyle w:val="17"/>
              <w:keepNext w:val="0"/>
              <w:keepLines w:val="0"/>
              <w:widowControl w:val="0"/>
              <w:shd w:val="clear" w:color="auto" w:fill="auto"/>
              <w:tabs>
                <w:tab w:val="left" w:leader="underscore" w:pos="1758"/>
              </w:tabs>
              <w:bidi w:val="0"/>
              <w:spacing w:before="0" w:after="0" w:line="240" w:lineRule="auto"/>
              <w:ind w:left="0" w:right="0" w:firstLine="700"/>
              <w:jc w:val="left"/>
              <w:rPr>
                <w:sz w:val="22"/>
                <w:szCs w:val="22"/>
              </w:rPr>
            </w:pPr>
            <w:r>
              <w:rPr>
                <w:color w:val="000000"/>
                <w:spacing w:val="0"/>
                <w:w w:val="100"/>
                <w:position w:val="0"/>
                <w:sz w:val="22"/>
                <w:szCs w:val="22"/>
              </w:rPr>
              <w:tab/>
            </w:r>
            <w:r>
              <w:rPr>
                <w:color w:val="000000"/>
                <w:spacing w:val="0"/>
                <w:w w:val="100"/>
                <w:position w:val="0"/>
                <w:sz w:val="22"/>
                <w:szCs w:val="22"/>
              </w:rPr>
              <w:t>分</w:t>
            </w:r>
          </w:p>
        </w:tc>
      </w:tr>
      <w:tr>
        <w:tblPrEx>
          <w:tblCellMar>
            <w:top w:w="0" w:type="dxa"/>
            <w:left w:w="10" w:type="dxa"/>
            <w:bottom w:w="0" w:type="dxa"/>
            <w:right w:w="10" w:type="dxa"/>
          </w:tblCellMar>
        </w:tblPrEx>
        <w:trPr>
          <w:gridAfter w:val="1"/>
          <w:wAfter w:w="7" w:type="dxa"/>
          <w:trHeight w:val="1296" w:hRule="exact"/>
          <w:jc w:val="center"/>
        </w:trPr>
        <w:tc>
          <w:tcPr>
            <w:tcW w:w="1426" w:type="dxa"/>
            <w:gridSpan w:val="2"/>
            <w:tcBorders>
              <w:top w:val="single" w:color="auto" w:sz="4" w:space="0"/>
              <w:left w:val="single" w:color="auto" w:sz="4" w:space="0"/>
              <w:bottom w:val="single" w:color="auto" w:sz="4" w:space="0"/>
            </w:tcBorders>
            <w:shd w:val="clear" w:color="auto" w:fill="FFFFFF"/>
            <w:vAlign w:val="center"/>
          </w:tcPr>
          <w:p>
            <w:pPr>
              <w:pStyle w:val="17"/>
              <w:keepNext w:val="0"/>
              <w:keepLines w:val="0"/>
              <w:widowControl w:val="0"/>
              <w:shd w:val="clear" w:color="auto" w:fill="auto"/>
              <w:bidi w:val="0"/>
              <w:spacing w:before="0" w:after="0" w:line="310" w:lineRule="exact"/>
              <w:ind w:left="0" w:right="0" w:firstLine="0"/>
              <w:jc w:val="center"/>
              <w:rPr>
                <w:sz w:val="22"/>
                <w:szCs w:val="22"/>
              </w:rPr>
            </w:pPr>
            <w:r>
              <w:rPr>
                <w:color w:val="000000"/>
                <w:spacing w:val="0"/>
                <w:w w:val="100"/>
                <w:position w:val="0"/>
                <w:sz w:val="22"/>
                <w:szCs w:val="22"/>
              </w:rPr>
              <w:t>评估小组成员签名</w:t>
            </w:r>
          </w:p>
        </w:tc>
        <w:tc>
          <w:tcPr>
            <w:tcW w:w="12908" w:type="dxa"/>
            <w:gridSpan w:val="9"/>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pStyle w:val="21"/>
        <w:keepNext w:val="0"/>
        <w:keepLines w:val="0"/>
        <w:widowControl w:val="0"/>
        <w:shd w:val="clear" w:color="auto" w:fill="auto"/>
        <w:bidi w:val="0"/>
        <w:spacing w:before="0" w:after="0" w:line="240" w:lineRule="auto"/>
        <w:ind w:left="115" w:right="0" w:firstLine="0"/>
        <w:jc w:val="left"/>
      </w:pPr>
      <w:r>
        <w:rPr>
          <w:color w:val="000000"/>
          <w:spacing w:val="0"/>
          <w:w w:val="100"/>
          <w:position w:val="0"/>
        </w:rPr>
        <w:t>注：本评估表一式三份，一份由县区医</w:t>
      </w:r>
      <w:bookmarkStart w:id="3" w:name="_GoBack"/>
      <w:bookmarkEnd w:id="3"/>
      <w:r>
        <w:rPr>
          <w:color w:val="000000"/>
          <w:spacing w:val="0"/>
          <w:w w:val="100"/>
          <w:position w:val="0"/>
        </w:rPr>
        <w:t>保经办机构留存，一份并入定点零售药店资格申请材料中报市医保经办机构，一份由受评估单位留存</w:t>
      </w:r>
    </w:p>
    <w:sectPr>
      <w:footerReference r:id="rId5" w:type="default"/>
      <w:footnotePr>
        <w:numFmt w:val="decimal"/>
      </w:footnotePr>
      <w:pgSz w:w="16840" w:h="11900" w:orient="landscape"/>
      <w:pgMar w:top="1794" w:right="1211" w:bottom="1727" w:left="1287" w:header="1366" w:footer="3" w:gutter="0"/>
      <w:pgNumType w:fmt="numberInDash"/>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Sitka Small">
    <w:panose1 w:val="02000505000000020004"/>
    <w:charset w:val="00"/>
    <w:family w:val="auto"/>
    <w:pitch w:val="default"/>
    <w:sig w:usb0="A00002EF" w:usb1="4000204B" w:usb2="00000000" w:usb3="00000000" w:csb0="2000019F" w:csb1="00000000"/>
  </w:font>
  <w:font w:name="Sitka Heading">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ge">
                <wp:posOffset>6835775</wp:posOffset>
              </wp:positionV>
              <wp:extent cx="91440" cy="82550"/>
              <wp:effectExtent l="0" t="0" r="0" b="0"/>
              <wp:wrapNone/>
              <wp:docPr id="12" name="Shape 12"/>
              <wp:cNvGraphicFramePr/>
              <a:graphic xmlns:a="http://schemas.openxmlformats.org/drawingml/2006/main">
                <a:graphicData uri="http://schemas.microsoft.com/office/word/2010/wordprocessingShape">
                  <wps:wsp>
                    <wps:cNvSpPr txBox="1"/>
                    <wps:spPr>
                      <a:xfrm>
                        <a:off x="0" y="0"/>
                        <a:ext cx="91440" cy="82550"/>
                      </a:xfrm>
                      <a:prstGeom prst="rect">
                        <a:avLst/>
                      </a:prstGeom>
                      <a:noFill/>
                    </wps:spPr>
                    <wps:txbx>
                      <w:txbxContent>
                        <w:p>
                          <w:pPr>
                            <w:pStyle w:val="23"/>
                            <w:keepNext w:val="0"/>
                            <w:keepLines w:val="0"/>
                            <w:widowControl w:val="0"/>
                            <w:shd w:val="clear" w:color="auto" w:fill="auto"/>
                            <w:bidi w:val="0"/>
                            <w:spacing w:before="0" w:after="0" w:line="240" w:lineRule="auto"/>
                            <w:ind w:left="0" w:right="0" w:firstLine="0"/>
                            <w:jc w:val="left"/>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color w:val="000000"/>
                              <w:spacing w:val="0"/>
                              <w:w w:val="100"/>
                              <w:position w:val="0"/>
                              <w:sz w:val="28"/>
                              <w:szCs w:val="28"/>
                            </w:rPr>
                            <w:t>#</w:t>
                          </w:r>
                          <w:r>
                            <w:rPr>
                              <w:rFonts w:hint="eastAsia" w:ascii="宋体" w:hAnsi="宋体" w:eastAsia="宋体" w:cs="宋体"/>
                              <w:color w:val="000000"/>
                              <w:spacing w:val="0"/>
                              <w:w w:val="100"/>
                              <w:position w:val="0"/>
                              <w:sz w:val="28"/>
                              <w:szCs w:val="28"/>
                            </w:rPr>
                            <w:fldChar w:fldCharType="end"/>
                          </w:r>
                        </w:p>
                      </w:txbxContent>
                    </wps:txbx>
                    <wps:bodyPr wrap="none" lIns="0" tIns="0" rIns="0" bIns="0">
                      <a:spAutoFit/>
                    </wps:bodyPr>
                  </wps:wsp>
                </a:graphicData>
              </a:graphic>
            </wp:anchor>
          </w:drawing>
        </mc:Choice>
        <mc:Fallback>
          <w:pict>
            <v:shape id="Shape 12" o:spid="_x0000_s1026" o:spt="202" type="#_x0000_t202" style="position:absolute;left:0pt;margin-top:538.25pt;height:6.5pt;width:7.2pt;mso-position-horizontal:outside;mso-position-horizontal-relative:margin;mso-position-vertical-relative:page;mso-wrap-style:none;z-index:251659264;mso-width-relative:page;mso-height-relative:page;" filled="f" stroked="f" coordsize="21600,21600" o:gfxdata="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Egw+jYAAAA&#10;DQEAAA8AAAAAAAAAAQAgAAAAIgAAAGRycy9kb3ducmV2LnhtbFBLAQIUABQAAAAIAIdO4kACurKf&#10;qwEAAG8DAAAOAAAAAAAAAAEAIAAAACcBAABkcnMvZTJvRG9jLnhtbFBLBQYAAAAABgAGAFkBAABE&#10;BQAAAAA=&#10;">
              <v:fill on="f" focussize="0,0"/>
              <v:stroke on="f"/>
              <v:imagedata o:title=""/>
              <o:lock v:ext="edit" aspectratio="f"/>
              <v:textbox inset="0mm,0mm,0mm,0mm" style="mso-fit-shape-to-text:t;">
                <w:txbxContent>
                  <w:p>
                    <w:pPr>
                      <w:pStyle w:val="23"/>
                      <w:keepNext w:val="0"/>
                      <w:keepLines w:val="0"/>
                      <w:widowControl w:val="0"/>
                      <w:shd w:val="clear" w:color="auto" w:fill="auto"/>
                      <w:bidi w:val="0"/>
                      <w:spacing w:before="0" w:after="0" w:line="240" w:lineRule="auto"/>
                      <w:ind w:left="0" w:right="0" w:firstLine="0"/>
                      <w:jc w:val="left"/>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color w:val="000000"/>
                        <w:spacing w:val="0"/>
                        <w:w w:val="100"/>
                        <w:position w:val="0"/>
                        <w:sz w:val="28"/>
                        <w:szCs w:val="28"/>
                      </w:rPr>
                      <w:t>#</w:t>
                    </w:r>
                    <w:r>
                      <w:rPr>
                        <w:rFonts w:hint="eastAsia" w:ascii="宋体" w:hAnsi="宋体" w:eastAsia="宋体" w:cs="宋体"/>
                        <w:color w:val="000000"/>
                        <w:spacing w:val="0"/>
                        <w:w w:val="100"/>
                        <w:position w:val="0"/>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E306ED"/>
    <w:multiLevelType w:val="singleLevel"/>
    <w:tmpl w:val="B5E306ED"/>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1">
    <w:nsid w:val="CF092B84"/>
    <w:multiLevelType w:val="singleLevel"/>
    <w:tmpl w:val="CF092B84"/>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rawingGridHorizontalSpacing w:val="181"/>
  <w:drawingGridVerticalSpacing w:val="181"/>
  <w:displayHorizontalDrawingGridEvery w:val="1"/>
  <w:displayVerticalDrawingGridEvery w:val="1"/>
  <w:noPunctuationKerning w:val="1"/>
  <w:characterSpacingControl w:val="compressPunctuation"/>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
  <w:docVars>
    <w:docVar w:name="commondata" w:val="eyJoZGlkIjoiZDI2YjlmMGUwZWM0NmJiZTRkNzZkN2VkOTA3NTc3ZTAifQ=="/>
  </w:docVars>
  <w:rsids>
    <w:rsidRoot w:val="00000000"/>
    <w:rsid w:val="00F47552"/>
    <w:rsid w:val="049D2147"/>
    <w:rsid w:val="06C64923"/>
    <w:rsid w:val="0C780447"/>
    <w:rsid w:val="0FDA6F3F"/>
    <w:rsid w:val="122338FE"/>
    <w:rsid w:val="12A85BB1"/>
    <w:rsid w:val="16450281"/>
    <w:rsid w:val="176D351C"/>
    <w:rsid w:val="179A55EB"/>
    <w:rsid w:val="1DE03F23"/>
    <w:rsid w:val="24C26858"/>
    <w:rsid w:val="25704A25"/>
    <w:rsid w:val="26931B66"/>
    <w:rsid w:val="27707205"/>
    <w:rsid w:val="28420A10"/>
    <w:rsid w:val="2B29004D"/>
    <w:rsid w:val="2CEE553D"/>
    <w:rsid w:val="2EDC0C65"/>
    <w:rsid w:val="2F37717C"/>
    <w:rsid w:val="3222304A"/>
    <w:rsid w:val="354A79D1"/>
    <w:rsid w:val="37882377"/>
    <w:rsid w:val="3C68396D"/>
    <w:rsid w:val="3D12337E"/>
    <w:rsid w:val="3E057EC7"/>
    <w:rsid w:val="3E0C25A1"/>
    <w:rsid w:val="3F713B37"/>
    <w:rsid w:val="406571D2"/>
    <w:rsid w:val="44033938"/>
    <w:rsid w:val="474B33A3"/>
    <w:rsid w:val="47F110DF"/>
    <w:rsid w:val="4D4D4237"/>
    <w:rsid w:val="4D5103F3"/>
    <w:rsid w:val="4DA64376"/>
    <w:rsid w:val="4ECC30AA"/>
    <w:rsid w:val="51811F9E"/>
    <w:rsid w:val="59D24F4B"/>
    <w:rsid w:val="5B0171D9"/>
    <w:rsid w:val="627F3D75"/>
    <w:rsid w:val="638B1822"/>
    <w:rsid w:val="676C6D60"/>
    <w:rsid w:val="6A410BA0"/>
    <w:rsid w:val="6A430961"/>
    <w:rsid w:val="6E3C5272"/>
    <w:rsid w:val="6F695B8B"/>
    <w:rsid w:val="718253A5"/>
    <w:rsid w:val="781F42EA"/>
    <w:rsid w:val="785E785A"/>
    <w:rsid w:val="79721DC4"/>
    <w:rsid w:val="7AE44F8A"/>
    <w:rsid w:val="7C1C7327"/>
    <w:rsid w:val="7C8810C4"/>
    <w:rsid w:val="7E1A4FDA"/>
    <w:rsid w:val="7F691921"/>
    <w:rsid w:val="7FC163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2">
    <w:name w:val="heading 1"/>
    <w:basedOn w:val="1"/>
    <w:next w:val="1"/>
    <w:qFormat/>
    <w:uiPriority w:val="0"/>
    <w:pPr>
      <w:keepNext/>
      <w:keepLines/>
      <w:spacing w:beforeLines="0" w:beforeAutospacing="0" w:afterLines="0" w:afterAutospacing="0" w:line="660" w:lineRule="exact"/>
      <w:jc w:val="center"/>
      <w:outlineLvl w:val="0"/>
    </w:pPr>
    <w:rPr>
      <w:rFonts w:ascii="Times New Roman" w:hAnsi="Times New Roman" w:eastAsia="方正小标宋简体" w:cstheme="minorBidi"/>
      <w:kern w:val="44"/>
      <w:sz w:val="44"/>
    </w:rPr>
  </w:style>
  <w:style w:type="character" w:default="1" w:styleId="5">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4">
    <w:name w:val="Normal Table"/>
    <w:semiHidden/>
    <w:qFormat/>
    <w:uiPriority w:val="0"/>
    <w:tblPr>
      <w:tblCellMar>
        <w:top w:w="0" w:type="dxa"/>
        <w:left w:w="108" w:type="dxa"/>
        <w:bottom w:w="0" w:type="dxa"/>
        <w:right w:w="108" w:type="dxa"/>
      </w:tblCellMar>
    </w:tbl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Body text|1_"/>
    <w:basedOn w:val="5"/>
    <w:link w:val="7"/>
    <w:qFormat/>
    <w:uiPriority w:val="0"/>
    <w:rPr>
      <w:rFonts w:ascii="宋体" w:hAnsi="宋体" w:eastAsia="宋体" w:cs="宋体"/>
      <w:sz w:val="30"/>
      <w:szCs w:val="30"/>
      <w:u w:val="none"/>
      <w:shd w:val="clear" w:color="auto" w:fill="auto"/>
      <w:lang w:val="zh-TW" w:eastAsia="zh-TW" w:bidi="zh-TW"/>
    </w:rPr>
  </w:style>
  <w:style w:type="paragraph" w:customStyle="1" w:styleId="7">
    <w:name w:val="Body text|1"/>
    <w:basedOn w:val="1"/>
    <w:link w:val="6"/>
    <w:qFormat/>
    <w:uiPriority w:val="0"/>
    <w:pPr>
      <w:widowControl w:val="0"/>
      <w:shd w:val="clear" w:color="auto" w:fill="auto"/>
      <w:spacing w:line="379" w:lineRule="auto"/>
      <w:ind w:firstLine="400"/>
    </w:pPr>
    <w:rPr>
      <w:rFonts w:ascii="宋体" w:hAnsi="宋体" w:eastAsia="宋体" w:cs="宋体"/>
      <w:sz w:val="30"/>
      <w:szCs w:val="30"/>
      <w:u w:val="none"/>
      <w:shd w:val="clear" w:color="auto" w:fill="auto"/>
      <w:lang w:val="zh-TW" w:eastAsia="zh-TW" w:bidi="zh-TW"/>
    </w:rPr>
  </w:style>
  <w:style w:type="character" w:customStyle="1" w:styleId="8">
    <w:name w:val="Heading #1|1_"/>
    <w:basedOn w:val="5"/>
    <w:link w:val="9"/>
    <w:qFormat/>
    <w:uiPriority w:val="0"/>
    <w:rPr>
      <w:rFonts w:ascii="宋体" w:hAnsi="宋体" w:eastAsia="宋体" w:cs="宋体"/>
      <w:color w:val="E00E0C"/>
      <w:sz w:val="94"/>
      <w:szCs w:val="94"/>
      <w:u w:val="none"/>
      <w:shd w:val="clear" w:color="auto" w:fill="auto"/>
      <w:lang w:val="zh-TW" w:eastAsia="zh-TW" w:bidi="zh-TW"/>
    </w:rPr>
  </w:style>
  <w:style w:type="paragraph" w:customStyle="1" w:styleId="9">
    <w:name w:val="Heading #1|1"/>
    <w:basedOn w:val="1"/>
    <w:link w:val="8"/>
    <w:qFormat/>
    <w:uiPriority w:val="0"/>
    <w:pPr>
      <w:widowControl w:val="0"/>
      <w:shd w:val="clear" w:color="auto" w:fill="auto"/>
      <w:spacing w:before="1040" w:after="1100"/>
      <w:jc w:val="center"/>
      <w:outlineLvl w:val="0"/>
    </w:pPr>
    <w:rPr>
      <w:rFonts w:ascii="宋体" w:hAnsi="宋体" w:eastAsia="宋体" w:cs="宋体"/>
      <w:color w:val="E00E0C"/>
      <w:sz w:val="94"/>
      <w:szCs w:val="94"/>
      <w:u w:val="none"/>
      <w:shd w:val="clear" w:color="auto" w:fill="auto"/>
      <w:lang w:val="zh-TW" w:eastAsia="zh-TW" w:bidi="zh-TW"/>
    </w:rPr>
  </w:style>
  <w:style w:type="character" w:customStyle="1" w:styleId="10">
    <w:name w:val="Heading #2|1_"/>
    <w:basedOn w:val="5"/>
    <w:link w:val="11"/>
    <w:qFormat/>
    <w:uiPriority w:val="0"/>
    <w:rPr>
      <w:rFonts w:ascii="宋体" w:hAnsi="宋体" w:eastAsia="宋体" w:cs="宋体"/>
      <w:sz w:val="44"/>
      <w:szCs w:val="44"/>
      <w:u w:val="none"/>
      <w:shd w:val="clear" w:color="auto" w:fill="auto"/>
      <w:lang w:val="zh-TW" w:eastAsia="zh-TW" w:bidi="zh-TW"/>
    </w:rPr>
  </w:style>
  <w:style w:type="paragraph" w:customStyle="1" w:styleId="11">
    <w:name w:val="Heading #2|1"/>
    <w:basedOn w:val="1"/>
    <w:link w:val="10"/>
    <w:qFormat/>
    <w:uiPriority w:val="0"/>
    <w:pPr>
      <w:widowControl w:val="0"/>
      <w:shd w:val="clear" w:color="auto" w:fill="auto"/>
      <w:spacing w:after="580" w:line="670" w:lineRule="exact"/>
      <w:jc w:val="center"/>
      <w:outlineLvl w:val="1"/>
    </w:pPr>
    <w:rPr>
      <w:rFonts w:ascii="宋体" w:hAnsi="宋体" w:eastAsia="宋体" w:cs="宋体"/>
      <w:sz w:val="44"/>
      <w:szCs w:val="44"/>
      <w:u w:val="none"/>
      <w:shd w:val="clear" w:color="auto" w:fill="auto"/>
      <w:lang w:val="zh-TW" w:eastAsia="zh-TW" w:bidi="zh-TW"/>
    </w:rPr>
  </w:style>
  <w:style w:type="character" w:customStyle="1" w:styleId="12">
    <w:name w:val="Body text|3_"/>
    <w:basedOn w:val="5"/>
    <w:link w:val="13"/>
    <w:qFormat/>
    <w:uiPriority w:val="0"/>
    <w:rPr>
      <w:rFonts w:ascii="宋体" w:hAnsi="宋体" w:eastAsia="宋体" w:cs="宋体"/>
      <w:sz w:val="40"/>
      <w:szCs w:val="40"/>
      <w:u w:val="none"/>
      <w:shd w:val="clear" w:color="auto" w:fill="auto"/>
      <w:lang w:val="zh-TW" w:eastAsia="zh-TW" w:bidi="zh-TW"/>
    </w:rPr>
  </w:style>
  <w:style w:type="paragraph" w:customStyle="1" w:styleId="13">
    <w:name w:val="Body text|3"/>
    <w:basedOn w:val="1"/>
    <w:link w:val="12"/>
    <w:qFormat/>
    <w:uiPriority w:val="0"/>
    <w:pPr>
      <w:widowControl w:val="0"/>
      <w:shd w:val="clear" w:color="auto" w:fill="auto"/>
      <w:spacing w:after="580"/>
      <w:jc w:val="center"/>
    </w:pPr>
    <w:rPr>
      <w:rFonts w:ascii="宋体" w:hAnsi="宋体" w:eastAsia="宋体" w:cs="宋体"/>
      <w:sz w:val="40"/>
      <w:szCs w:val="40"/>
      <w:u w:val="none"/>
      <w:shd w:val="clear" w:color="auto" w:fill="auto"/>
      <w:lang w:val="zh-TW" w:eastAsia="zh-TW" w:bidi="zh-TW"/>
    </w:rPr>
  </w:style>
  <w:style w:type="character" w:customStyle="1" w:styleId="14">
    <w:name w:val="Header or footer|2_"/>
    <w:basedOn w:val="5"/>
    <w:link w:val="15"/>
    <w:qFormat/>
    <w:uiPriority w:val="0"/>
    <w:rPr>
      <w:sz w:val="20"/>
      <w:szCs w:val="20"/>
      <w:u w:val="none"/>
      <w:shd w:val="clear" w:color="auto" w:fill="auto"/>
      <w:lang w:val="zh-TW" w:eastAsia="zh-TW" w:bidi="zh-TW"/>
    </w:rPr>
  </w:style>
  <w:style w:type="paragraph" w:customStyle="1" w:styleId="15">
    <w:name w:val="Header or footer|2"/>
    <w:basedOn w:val="1"/>
    <w:link w:val="14"/>
    <w:qFormat/>
    <w:uiPriority w:val="0"/>
    <w:pPr>
      <w:widowControl w:val="0"/>
      <w:shd w:val="clear" w:color="auto" w:fill="auto"/>
    </w:pPr>
    <w:rPr>
      <w:sz w:val="20"/>
      <w:szCs w:val="20"/>
      <w:u w:val="none"/>
      <w:shd w:val="clear" w:color="auto" w:fill="auto"/>
      <w:lang w:val="zh-TW" w:eastAsia="zh-TW" w:bidi="zh-TW"/>
    </w:rPr>
  </w:style>
  <w:style w:type="character" w:customStyle="1" w:styleId="16">
    <w:name w:val="Other|1_"/>
    <w:basedOn w:val="5"/>
    <w:link w:val="17"/>
    <w:qFormat/>
    <w:uiPriority w:val="0"/>
    <w:rPr>
      <w:rFonts w:ascii="宋体" w:hAnsi="宋体" w:eastAsia="宋体" w:cs="宋体"/>
      <w:sz w:val="20"/>
      <w:szCs w:val="20"/>
      <w:u w:val="none"/>
      <w:shd w:val="clear" w:color="auto" w:fill="auto"/>
      <w:lang w:val="zh-TW" w:eastAsia="zh-TW" w:bidi="zh-TW"/>
    </w:rPr>
  </w:style>
  <w:style w:type="paragraph" w:customStyle="1" w:styleId="17">
    <w:name w:val="Other|1"/>
    <w:basedOn w:val="1"/>
    <w:link w:val="16"/>
    <w:qFormat/>
    <w:uiPriority w:val="0"/>
    <w:pPr>
      <w:widowControl w:val="0"/>
      <w:shd w:val="clear" w:color="auto" w:fill="auto"/>
      <w:spacing w:line="307" w:lineRule="exact"/>
    </w:pPr>
    <w:rPr>
      <w:rFonts w:ascii="宋体" w:hAnsi="宋体" w:eastAsia="宋体" w:cs="宋体"/>
      <w:sz w:val="20"/>
      <w:szCs w:val="20"/>
      <w:u w:val="none"/>
      <w:shd w:val="clear" w:color="auto" w:fill="auto"/>
      <w:lang w:val="zh-TW" w:eastAsia="zh-TW" w:bidi="zh-TW"/>
    </w:rPr>
  </w:style>
  <w:style w:type="character" w:customStyle="1" w:styleId="18">
    <w:name w:val="Body text|2_"/>
    <w:basedOn w:val="5"/>
    <w:link w:val="19"/>
    <w:qFormat/>
    <w:uiPriority w:val="0"/>
    <w:rPr>
      <w:rFonts w:ascii="宋体" w:hAnsi="宋体" w:eastAsia="宋体" w:cs="宋体"/>
      <w:sz w:val="22"/>
      <w:szCs w:val="22"/>
      <w:u w:val="none"/>
      <w:shd w:val="clear" w:color="auto" w:fill="auto"/>
      <w:lang w:val="zh-TW" w:eastAsia="zh-TW" w:bidi="zh-TW"/>
    </w:rPr>
  </w:style>
  <w:style w:type="paragraph" w:customStyle="1" w:styleId="19">
    <w:name w:val="Body text|2"/>
    <w:basedOn w:val="1"/>
    <w:link w:val="18"/>
    <w:qFormat/>
    <w:uiPriority w:val="0"/>
    <w:pPr>
      <w:widowControl w:val="0"/>
      <w:shd w:val="clear" w:color="auto" w:fill="auto"/>
      <w:spacing w:after="120"/>
    </w:pPr>
    <w:rPr>
      <w:rFonts w:ascii="宋体" w:hAnsi="宋体" w:eastAsia="宋体" w:cs="宋体"/>
      <w:sz w:val="22"/>
      <w:szCs w:val="22"/>
      <w:u w:val="none"/>
      <w:shd w:val="clear" w:color="auto" w:fill="auto"/>
      <w:lang w:val="zh-TW" w:eastAsia="zh-TW" w:bidi="zh-TW"/>
    </w:rPr>
  </w:style>
  <w:style w:type="character" w:customStyle="1" w:styleId="20">
    <w:name w:val="Table caption|1_"/>
    <w:basedOn w:val="5"/>
    <w:link w:val="21"/>
    <w:qFormat/>
    <w:uiPriority w:val="0"/>
    <w:rPr>
      <w:rFonts w:ascii="宋体" w:hAnsi="宋体" w:eastAsia="宋体" w:cs="宋体"/>
      <w:sz w:val="20"/>
      <w:szCs w:val="20"/>
      <w:u w:val="none"/>
      <w:shd w:val="clear" w:color="auto" w:fill="auto"/>
      <w:lang w:val="zh-TW" w:eastAsia="zh-TW" w:bidi="zh-TW"/>
    </w:rPr>
  </w:style>
  <w:style w:type="paragraph" w:customStyle="1" w:styleId="21">
    <w:name w:val="Table caption|1"/>
    <w:basedOn w:val="1"/>
    <w:link w:val="20"/>
    <w:qFormat/>
    <w:uiPriority w:val="0"/>
    <w:pPr>
      <w:widowControl w:val="0"/>
      <w:shd w:val="clear" w:color="auto" w:fill="auto"/>
    </w:pPr>
    <w:rPr>
      <w:rFonts w:ascii="宋体" w:hAnsi="宋体" w:eastAsia="宋体" w:cs="宋体"/>
      <w:sz w:val="20"/>
      <w:szCs w:val="20"/>
      <w:u w:val="none"/>
      <w:shd w:val="clear" w:color="auto" w:fill="auto"/>
      <w:lang w:val="zh-TW" w:eastAsia="zh-TW" w:bidi="zh-TW"/>
    </w:rPr>
  </w:style>
  <w:style w:type="character" w:customStyle="1" w:styleId="22">
    <w:name w:val="Header or footer|1_"/>
    <w:basedOn w:val="5"/>
    <w:link w:val="23"/>
    <w:qFormat/>
    <w:uiPriority w:val="0"/>
    <w:rPr>
      <w:sz w:val="19"/>
      <w:szCs w:val="19"/>
      <w:u w:val="none"/>
      <w:shd w:val="clear" w:color="auto" w:fill="auto"/>
      <w:lang w:val="zh-TW" w:eastAsia="zh-TW" w:bidi="zh-TW"/>
    </w:rPr>
  </w:style>
  <w:style w:type="paragraph" w:customStyle="1" w:styleId="23">
    <w:name w:val="Header or footer|1"/>
    <w:basedOn w:val="1"/>
    <w:link w:val="22"/>
    <w:qFormat/>
    <w:uiPriority w:val="0"/>
    <w:pPr>
      <w:widowControl w:val="0"/>
      <w:shd w:val="clear" w:color="auto" w:fill="auto"/>
    </w:pPr>
    <w:rPr>
      <w:sz w:val="19"/>
      <w:szCs w:val="19"/>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1567</Words>
  <Characters>1604</Characters>
  <TotalTime>46</TotalTime>
  <ScaleCrop>false</ScaleCrop>
  <LinksUpToDate>false</LinksUpToDate>
  <CharactersWithSpaces>1623</CharactersWithSpaces>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2021-11-03T01:04:00Z</dcterms:created>
  <dc:creator>lll</dc:creator>
  <cp:lastModifiedBy>依靠</cp:lastModifiedBy>
  <cp:lastPrinted>2022-06-10T08:02:00Z</cp:lastPrinted>
  <dcterms:modified xsi:type="dcterms:W3CDTF">2022-06-21T07:55:42Z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4D9FF5F675E84E429A7D33F8613C5E40</vt:lpwstr>
  </property>
</Properties>
</file>