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autoSpaceDN w:val="0"/>
        <w:spacing w:line="360" w:lineRule="auto"/>
        <w:ind w:right="105"/>
        <w:rPr>
          <w:rFonts w:hint="default"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jc w:val="center"/>
        <w:rPr>
          <w:rFonts w:hint="eastAsia" w:ascii="宋体" w:hAnsi="宋体"/>
          <w:b/>
          <w:color w:val="000000"/>
          <w:sz w:val="44"/>
          <w:szCs w:val="44"/>
        </w:rPr>
      </w:pPr>
      <w:bookmarkStart w:id="0" w:name="_GoBack"/>
      <w:bookmarkEnd w:id="0"/>
    </w:p>
    <w:p>
      <w:pPr>
        <w:jc w:val="center"/>
        <w:rPr>
          <w:rFonts w:hint="eastAsia" w:ascii="宋体" w:hAnsi="宋体"/>
          <w:b/>
          <w:color w:val="000000"/>
          <w:sz w:val="44"/>
          <w:szCs w:val="44"/>
        </w:rPr>
      </w:pPr>
      <w:r>
        <w:rPr>
          <w:rFonts w:hint="eastAsia" w:ascii="宋体" w:hAnsi="宋体"/>
          <w:b/>
          <w:color w:val="000000"/>
          <w:sz w:val="44"/>
          <w:szCs w:val="44"/>
        </w:rPr>
        <w:t>2022年度汕尾市商标品牌培育指导站建设项目形式审查结果与资金分配方案</w:t>
      </w:r>
    </w:p>
    <w:p>
      <w:pPr>
        <w:jc w:val="center"/>
        <w:rPr>
          <w:rFonts w:hint="eastAsia" w:ascii="宋体" w:hAnsi="宋体"/>
          <w:b/>
          <w:color w:val="000000"/>
          <w:sz w:val="44"/>
          <w:szCs w:val="44"/>
        </w:rPr>
      </w:pPr>
    </w:p>
    <w:p>
      <w:pPr>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仿宋"/>
          <w:sz w:val="28"/>
          <w:szCs w:val="28"/>
        </w:rPr>
        <w:t>单位：万元</w:t>
      </w:r>
    </w:p>
    <w:tbl>
      <w:tblPr>
        <w:tblStyle w:val="2"/>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198"/>
        <w:gridCol w:w="2282"/>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blHeader/>
          <w:jc w:val="center"/>
        </w:trPr>
        <w:tc>
          <w:tcPr>
            <w:tcW w:w="815"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序号</w:t>
            </w:r>
          </w:p>
        </w:tc>
        <w:tc>
          <w:tcPr>
            <w:tcW w:w="4198"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企业名称</w:t>
            </w:r>
          </w:p>
        </w:tc>
        <w:tc>
          <w:tcPr>
            <w:tcW w:w="2282"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形式审查结果</w:t>
            </w:r>
          </w:p>
        </w:tc>
        <w:tc>
          <w:tcPr>
            <w:tcW w:w="3000"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拟补助金额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2" w:hRule="atLeast"/>
          <w:jc w:val="center"/>
        </w:trPr>
        <w:tc>
          <w:tcPr>
            <w:tcW w:w="815" w:type="dxa"/>
            <w:vAlign w:val="center"/>
          </w:tcPr>
          <w:p>
            <w:pPr>
              <w:autoSpaceDN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w:t>
            </w:r>
          </w:p>
        </w:tc>
        <w:tc>
          <w:tcPr>
            <w:tcW w:w="4198" w:type="dxa"/>
            <w:vAlign w:val="center"/>
          </w:tcPr>
          <w:p>
            <w:pPr>
              <w:spacing w:line="440" w:lineRule="exact"/>
              <w:rPr>
                <w:rFonts w:hint="default"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val="en-US" w:eastAsia="zh-CN" w:bidi="ar"/>
              </w:rPr>
              <w:t>陆河县产业转移工业园管理委员会、广州市知易知识产权代理事务所（普通合伙）</w:t>
            </w:r>
          </w:p>
        </w:tc>
        <w:tc>
          <w:tcPr>
            <w:tcW w:w="2282" w:type="dxa"/>
            <w:vAlign w:val="center"/>
          </w:tcPr>
          <w:p>
            <w:pPr>
              <w:widowControl/>
              <w:jc w:val="center"/>
              <w:textAlignment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通过审查</w:t>
            </w:r>
          </w:p>
        </w:tc>
        <w:tc>
          <w:tcPr>
            <w:tcW w:w="3000" w:type="dxa"/>
            <w:vAlign w:val="center"/>
          </w:tcPr>
          <w:p>
            <w:pPr>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20</w:t>
            </w:r>
          </w:p>
        </w:tc>
      </w:tr>
    </w:tbl>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20C19"/>
    <w:rsid w:val="0A7A07BC"/>
    <w:rsid w:val="10490D0B"/>
    <w:rsid w:val="19490A44"/>
    <w:rsid w:val="1C7B46EC"/>
    <w:rsid w:val="25F20C19"/>
    <w:rsid w:val="355474DC"/>
    <w:rsid w:val="3F7E4C64"/>
    <w:rsid w:val="41B932C7"/>
    <w:rsid w:val="5F7D4985"/>
    <w:rsid w:val="64CE16A7"/>
    <w:rsid w:val="762529C4"/>
    <w:rsid w:val="7EEA2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Words>
  <Characters>108</Characters>
  <Lines>0</Lines>
  <Paragraphs>0</Paragraphs>
  <TotalTime>4</TotalTime>
  <ScaleCrop>false</ScaleCrop>
  <LinksUpToDate>false</LinksUpToDate>
  <CharactersWithSpaces>150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2020-04-13T08:41:00Z</dcterms:created>
  <dc:creator>汪颖</dc:creator>
  <cp:lastModifiedBy>无尘</cp:lastModifiedBy>
  <dcterms:modified xsi:type="dcterms:W3CDTF">2022-03-29T01:44:04Z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5C5697EABF0C430F910C0744AFC4068B</vt:lpwstr>
  </property>
</Properties>
</file>