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eastAsia="zh-CN"/>
        </w:rPr>
        <w:t>汕扶办〔</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15号</w:t>
      </w:r>
    </w:p>
    <w:bookmarkEnd w:id="0"/>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sz w:val="44"/>
          <w:szCs w:val="44"/>
        </w:rPr>
        <w:t>汕尾市脱贫攻坚挂牌督战和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重点督导工作方案</w:t>
      </w:r>
      <w:r>
        <w:rPr>
          <w:rFonts w:hint="eastAsia" w:ascii="方正小标宋简体" w:hAnsi="方正小标宋简体" w:eastAsia="方正小标宋简体" w:cs="方正小标宋简体"/>
          <w:sz w:val="44"/>
          <w:szCs w:val="44"/>
          <w:lang w:eastAsia="zh-CN"/>
        </w:rPr>
        <w:t>》的通知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各县（市、区）扶贫开发办公室，市直有关单位：</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广东省扶贫开发领导小组转发关于开展挂牌督战工作的指导意见的通知》（粤农扶组〔2020〕2号）和《广东省扶贫开发办公室关于印发&lt;开展脱贫攻坚挂牌督导工作挂钩联系方案&gt;的通知》（粤农扶办〔2020〕3号）精神，结合我市实际，制定《汕尾市脱贫攻坚挂牌督战和重点督导工作方案》，现将《方案》印发给你们，请认真贯彻执行。执行中遇到的问题，请径向市扶贫办反映。</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3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汕尾市扶贫开发办公室</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5440" w:firstLineChars="17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2020年2月24日</w:t>
      </w:r>
    </w:p>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sectPr>
          <w:footerReference r:id="rId3" w:type="default"/>
          <w:pgSz w:w="11906" w:h="16838"/>
          <w:pgMar w:top="2098" w:right="1474" w:bottom="1417" w:left="1587" w:header="720" w:footer="1134" w:gutter="0"/>
          <w:pgNumType w:fmt="numberInDash" w:start="1"/>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汕尾市脱贫攻坚挂牌督战和重点督导</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工作方案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根据《广东省扶贫开发领导小组转发关于开展挂牌督战工作的指导意见的通知》（粤农扶组〔2020〕2号）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《广东省扶贫开发办公室关于印发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开展脱贫攻坚挂牌督导工作挂钩联系方案</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（粤农扶办〔2020〕3号）要求，为做好脱贫</w:t>
      </w:r>
      <w:r>
        <w:rPr>
          <w:rFonts w:hint="eastAsia" w:ascii="仿宋_GB2312" w:hAnsi="仿宋_GB2312" w:eastAsia="仿宋_GB2312" w:cs="仿宋_GB2312"/>
          <w:sz w:val="32"/>
          <w:szCs w:val="32"/>
          <w:lang w:eastAsia="zh-CN"/>
        </w:rPr>
        <w:t>攻</w:t>
      </w:r>
      <w:r>
        <w:rPr>
          <w:rFonts w:hint="eastAsia" w:ascii="仿宋_GB2312" w:hAnsi="仿宋_GB2312" w:eastAsia="仿宋_GB2312" w:cs="仿宋_GB2312"/>
          <w:sz w:val="32"/>
          <w:szCs w:val="32"/>
        </w:rPr>
        <w:t>坚</w:t>
      </w:r>
      <w:r>
        <w:rPr>
          <w:rFonts w:hint="eastAsia" w:ascii="仿宋_GB2312" w:hAnsi="仿宋_GB2312" w:eastAsia="仿宋_GB2312" w:cs="仿宋_GB2312"/>
          <w:sz w:val="32"/>
          <w:szCs w:val="32"/>
          <w:lang w:eastAsia="zh-CN"/>
        </w:rPr>
        <w:t>挂牌</w:t>
      </w:r>
      <w:r>
        <w:rPr>
          <w:rFonts w:hint="eastAsia" w:ascii="仿宋_GB2312" w:hAnsi="仿宋_GB2312" w:eastAsia="仿宋_GB2312" w:cs="仿宋_GB2312"/>
          <w:sz w:val="32"/>
          <w:szCs w:val="32"/>
        </w:rPr>
        <w:t>督战和</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rPr>
        <w:t>督导工作，确保如期高质量完成脱贫攻坚目标任务,决定组织</w:t>
      </w:r>
      <w:r>
        <w:rPr>
          <w:rFonts w:hint="eastAsia" w:ascii="仿宋_GB2312" w:hAnsi="仿宋_GB2312" w:eastAsia="仿宋_GB2312" w:cs="仿宋_GB2312"/>
          <w:sz w:val="32"/>
          <w:szCs w:val="32"/>
          <w:lang w:eastAsia="zh-CN"/>
        </w:rPr>
        <w:t>对省挂牌的县</w:t>
      </w:r>
      <w:r>
        <w:rPr>
          <w:rFonts w:hint="eastAsia" w:ascii="仿宋_GB2312" w:hAnsi="仿宋_GB2312" w:eastAsia="仿宋_GB2312" w:cs="仿宋_GB2312"/>
          <w:sz w:val="32"/>
          <w:szCs w:val="32"/>
          <w:lang w:val="en-US" w:eastAsia="zh-CN"/>
        </w:rPr>
        <w:t>村重点督战，对贫困人口最多的镇和分散村重点督导</w:t>
      </w:r>
      <w:r>
        <w:rPr>
          <w:rFonts w:hint="eastAsia" w:ascii="仿宋_GB2312" w:hAnsi="仿宋_GB2312" w:eastAsia="仿宋_GB2312" w:cs="仿宋_GB2312"/>
          <w:sz w:val="32"/>
          <w:szCs w:val="32"/>
          <w:lang w:eastAsia="zh-CN"/>
        </w:rPr>
        <w:t>。现制定</w:t>
      </w:r>
      <w:r>
        <w:rPr>
          <w:rFonts w:hint="eastAsia" w:ascii="仿宋_GB2312" w:hAnsi="仿宋_GB2312" w:eastAsia="仿宋_GB2312" w:cs="仿宋_GB2312"/>
          <w:sz w:val="32"/>
          <w:szCs w:val="32"/>
        </w:rPr>
        <w:t>方案如下。</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outlineLvl w:val="9"/>
        <w:rPr>
          <w:rFonts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以习近平新时代中国特色社会主义思想为指导,深入学习贯彻习近平总书记关于扶贫工作的重要论述,认真落实中央和省委、省政府脱贫攻坚工作部署,保持全市上下合力攻坚态势,</w:t>
      </w:r>
      <w:r>
        <w:rPr>
          <w:rFonts w:hint="eastAsia" w:ascii="仿宋_GB2312" w:hAnsi="仿宋_GB2312" w:eastAsia="仿宋_GB2312" w:cs="仿宋_GB2312"/>
          <w:sz w:val="32"/>
          <w:szCs w:val="32"/>
          <w:lang w:eastAsia="zh-CN"/>
        </w:rPr>
        <w:t>对省挂牌县村</w:t>
      </w:r>
      <w:r>
        <w:rPr>
          <w:rFonts w:hint="default"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督战、</w:t>
      </w:r>
      <w:r>
        <w:rPr>
          <w:rFonts w:hint="eastAsia" w:ascii="仿宋_GB2312" w:hAnsi="仿宋_GB2312" w:eastAsia="仿宋_GB2312" w:cs="仿宋_GB2312"/>
          <w:sz w:val="32"/>
          <w:szCs w:val="32"/>
          <w:lang w:eastAsia="zh-CN"/>
        </w:rPr>
        <w:t>对贫困人口最多的镇村</w:t>
      </w:r>
      <w:r>
        <w:rPr>
          <w:rFonts w:hint="default"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lang w:eastAsia="zh-CN"/>
        </w:rPr>
        <w:t>重点督导、</w:t>
      </w:r>
      <w:r>
        <w:rPr>
          <w:rFonts w:hint="default" w:ascii="仿宋_GB2312" w:hAnsi="仿宋_GB2312" w:eastAsia="仿宋_GB2312" w:cs="仿宋_GB2312"/>
          <w:sz w:val="32"/>
          <w:szCs w:val="32"/>
          <w:lang w:val="en-US" w:eastAsia="zh-CN"/>
        </w:rPr>
        <w:t>对有贫困人口的县镇村</w:t>
      </w:r>
      <w:r>
        <w:rPr>
          <w:rFonts w:hint="eastAsia" w:ascii="仿宋_GB2312" w:hAnsi="仿宋_GB2312" w:eastAsia="仿宋_GB2312" w:cs="仿宋_GB2312"/>
          <w:sz w:val="32"/>
          <w:szCs w:val="32"/>
        </w:rPr>
        <w:t>整体推进督导</w:t>
      </w:r>
      <w:r>
        <w:rPr>
          <w:rFonts w:hint="eastAsia" w:ascii="仿宋_GB2312" w:hAnsi="仿宋_GB2312" w:eastAsia="仿宋_GB2312" w:cs="仿宋_GB2312"/>
          <w:sz w:val="32"/>
          <w:szCs w:val="32"/>
          <w:lang w:eastAsia="zh-CN"/>
        </w:rPr>
        <w:t>的方式，</w:t>
      </w:r>
      <w:r>
        <w:rPr>
          <w:rFonts w:hint="default" w:ascii="仿宋_GB2312" w:hAnsi="仿宋_GB2312" w:eastAsia="仿宋_GB2312" w:cs="仿宋_GB2312"/>
          <w:sz w:val="32"/>
          <w:szCs w:val="32"/>
        </w:rPr>
        <w:t>全面排查整改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推动各地各部门转作风抓落实、补短板强弱项,攻下最后堡垒,扎实做好全面收官阶段的各项工作。</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outlineLvl w:val="9"/>
        <w:rPr>
          <w:rFonts w:hint="eastAsia" w:ascii="黑体" w:hAnsi="黑体" w:eastAsia="黑体" w:cs="黑体"/>
          <w:sz w:val="32"/>
          <w:szCs w:val="32"/>
        </w:rPr>
      </w:pPr>
      <w:r>
        <w:rPr>
          <w:rFonts w:hint="eastAsia" w:ascii="黑体" w:hAnsi="黑体" w:eastAsia="黑体" w:cs="黑体"/>
          <w:sz w:val="32"/>
          <w:szCs w:val="32"/>
        </w:rPr>
        <w:t>二、时间安排</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全面排查整改</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3月）。</w:t>
      </w:r>
      <w:r>
        <w:rPr>
          <w:rFonts w:hint="eastAsia" w:ascii="仿宋_GB2312" w:hAnsi="仿宋_GB2312" w:eastAsia="仿宋_GB2312" w:cs="仿宋_GB2312"/>
          <w:sz w:val="32"/>
          <w:szCs w:val="32"/>
        </w:rPr>
        <w:t>在全市范围内全面排查“三落实”“三精准”“三保障”和饮水安全落实情况，建立问题清单台账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逐项对账销号。对各地排查出的共性问题及时提供指导,加强整改调度。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重点督战督导(</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-6月）。</w:t>
      </w:r>
      <w:r>
        <w:rPr>
          <w:rFonts w:hint="eastAsia" w:ascii="仿宋_GB2312" w:hAnsi="仿宋_GB2312" w:eastAsia="仿宋_GB2312" w:cs="仿宋_GB2312"/>
          <w:sz w:val="32"/>
          <w:szCs w:val="32"/>
          <w:lang w:eastAsia="zh-CN"/>
        </w:rPr>
        <w:t>督战</w:t>
      </w:r>
      <w:r>
        <w:rPr>
          <w:rFonts w:hint="eastAsia" w:ascii="仿宋_GB2312" w:hAnsi="仿宋_GB2312" w:eastAsia="仿宋_GB2312" w:cs="仿宋_GB2312"/>
          <w:sz w:val="32"/>
          <w:szCs w:val="32"/>
          <w:lang w:val="en-US" w:eastAsia="zh-CN"/>
        </w:rPr>
        <w:t>陆丰市及下辖的</w:t>
      </w:r>
      <w:r>
        <w:rPr>
          <w:rFonts w:hint="eastAsia" w:ascii="仿宋_GB2312" w:hAnsi="仿宋_GB2312" w:eastAsia="仿宋_GB2312" w:cs="仿宋_GB2312"/>
          <w:sz w:val="32"/>
          <w:szCs w:val="32"/>
        </w:rPr>
        <w:t>20个村</w:t>
      </w:r>
      <w:r>
        <w:rPr>
          <w:rFonts w:hint="eastAsia" w:ascii="仿宋_GB2312" w:hAnsi="仿宋_GB2312" w:eastAsia="仿宋_GB2312" w:cs="仿宋_GB2312"/>
          <w:sz w:val="32"/>
          <w:szCs w:val="32"/>
          <w:lang w:eastAsia="zh-CN"/>
        </w:rPr>
        <w:t>，重点督导贫困人口最多的10个镇和10个分散村，</w:t>
      </w:r>
      <w:r>
        <w:rPr>
          <w:rFonts w:hint="eastAsia" w:ascii="仿宋_GB2312" w:hAnsi="仿宋_GB2312" w:eastAsia="仿宋_GB2312" w:cs="仿宋_GB2312"/>
          <w:sz w:val="32"/>
          <w:szCs w:val="32"/>
        </w:rPr>
        <w:t>推动各地各部门聚焦挂牌督战</w:t>
      </w:r>
      <w:r>
        <w:rPr>
          <w:rFonts w:hint="eastAsia" w:ascii="仿宋_GB2312" w:hAnsi="仿宋_GB2312" w:eastAsia="仿宋_GB2312" w:cs="仿宋_GB2312"/>
          <w:sz w:val="32"/>
          <w:szCs w:val="32"/>
          <w:lang w:eastAsia="zh-CN"/>
        </w:rPr>
        <w:t>地区</w:t>
      </w:r>
      <w:r>
        <w:rPr>
          <w:rFonts w:hint="eastAsia" w:ascii="仿宋_GB2312" w:hAnsi="仿宋_GB2312" w:eastAsia="仿宋_GB2312" w:cs="仿宋_GB2312"/>
          <w:sz w:val="32"/>
          <w:szCs w:val="32"/>
        </w:rPr>
        <w:t>和未脱贫人口,</w:t>
      </w:r>
      <w:r>
        <w:rPr>
          <w:rFonts w:hint="eastAsia" w:ascii="仿宋_GB2312" w:hAnsi="仿宋_GB2312" w:eastAsia="仿宋_GB2312" w:cs="仿宋_GB2312"/>
          <w:sz w:val="32"/>
          <w:szCs w:val="32"/>
          <w:lang w:eastAsia="zh-CN"/>
        </w:rPr>
        <w:t>组织专门力量，</w:t>
      </w:r>
      <w:r>
        <w:rPr>
          <w:rFonts w:hint="eastAsia" w:ascii="仿宋_GB2312" w:hAnsi="仿宋_GB2312" w:eastAsia="仿宋_GB2312" w:cs="仿宋_GB2312"/>
          <w:sz w:val="32"/>
          <w:szCs w:val="32"/>
        </w:rPr>
        <w:t>整合各类资源，强化攻坚措施,切实解决存在问题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巩固脱贫质量,防止返贫,实现有序退出。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rPr>
        <w:t>整体推进督导（</w:t>
      </w:r>
      <w:r>
        <w:rPr>
          <w:rFonts w:hint="eastAsia" w:ascii="楷体_GB2312" w:hAnsi="楷体_GB2312" w:eastAsia="楷体_GB2312" w:cs="楷体_GB2312"/>
          <w:sz w:val="32"/>
          <w:szCs w:val="32"/>
          <w:highlight w:val="none"/>
          <w:lang w:val="en-US" w:eastAsia="zh-CN"/>
        </w:rPr>
        <w:t>1</w:t>
      </w:r>
      <w:r>
        <w:rPr>
          <w:rFonts w:hint="eastAsia" w:ascii="楷体_GB2312" w:hAnsi="楷体_GB2312" w:eastAsia="楷体_GB2312" w:cs="楷体_GB2312"/>
          <w:sz w:val="32"/>
          <w:szCs w:val="32"/>
          <w:highlight w:val="none"/>
        </w:rPr>
        <w:t>-12月）。</w:t>
      </w:r>
      <w:r>
        <w:rPr>
          <w:rFonts w:hint="eastAsia" w:ascii="仿宋_GB2312" w:hAnsi="仿宋_GB2312" w:eastAsia="仿宋_GB2312" w:cs="仿宋_GB2312"/>
          <w:sz w:val="32"/>
          <w:szCs w:val="32"/>
        </w:rPr>
        <w:t>对有贫困人口的县镇村</w:t>
      </w:r>
      <w:r>
        <w:rPr>
          <w:rFonts w:hint="eastAsia" w:ascii="仿宋_GB2312" w:hAnsi="仿宋_GB2312" w:eastAsia="仿宋_GB2312" w:cs="仿宋_GB2312"/>
          <w:sz w:val="32"/>
          <w:szCs w:val="32"/>
          <w:lang w:eastAsia="zh-CN"/>
        </w:rPr>
        <w:t>进一步压实攻坚责任、不折不扣完成剩余脱贫任务、高质量完成脱贫任务、扎实做好总结宣传、研究持续推进减贫等重点工作进行督促指导，推进脱贫攻坚整体稳中求进，扶贫开发有效衔接。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三、工作任务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加强与省脱贫攻坚挂牌督导挂钩联系工作组沟通衔接，</w:t>
      </w:r>
      <w:r>
        <w:rPr>
          <w:rFonts w:hint="eastAsia" w:ascii="仿宋_GB2312" w:hAnsi="仿宋_GB2312" w:eastAsia="仿宋_GB2312" w:cs="仿宋_GB2312"/>
          <w:sz w:val="32"/>
          <w:szCs w:val="32"/>
          <w:lang w:eastAsia="zh-CN"/>
        </w:rPr>
        <w:t>全力</w:t>
      </w:r>
      <w:r>
        <w:rPr>
          <w:rFonts w:hint="eastAsia" w:ascii="仿宋_GB2312" w:hAnsi="仿宋_GB2312" w:eastAsia="仿宋_GB2312" w:cs="仿宋_GB2312"/>
          <w:sz w:val="32"/>
          <w:szCs w:val="32"/>
        </w:rPr>
        <w:t>配合做好对陆丰市脱贫攻坚督战工作。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统筹督促全面排查脱贫攻坚政策、责任、工作落实,精准识别、精准施策、精准退出,义务教育、基本医疗、住房安全保障和饮水安全落实,扶贫资金管理使用和县级扶贫项目库建设等情况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全面排查和实地抽查建档立卡特殊困难群体帮扶政策落实情况。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督导</w:t>
      </w:r>
      <w:r>
        <w:rPr>
          <w:rFonts w:hint="eastAsia" w:ascii="仿宋_GB2312" w:hAnsi="仿宋_GB2312" w:eastAsia="仿宋_GB2312" w:cs="仿宋_GB2312"/>
          <w:sz w:val="32"/>
          <w:szCs w:val="32"/>
          <w:lang w:eastAsia="zh-CN"/>
        </w:rPr>
        <w:t>各地</w:t>
      </w:r>
      <w:r>
        <w:rPr>
          <w:rFonts w:hint="eastAsia" w:ascii="仿宋_GB2312" w:hAnsi="仿宋_GB2312" w:eastAsia="仿宋_GB2312" w:cs="仿宋_GB2312"/>
          <w:sz w:val="32"/>
          <w:szCs w:val="32"/>
        </w:rPr>
        <w:t>进一步压实脱贫攻坚主体、行业部门、定点帮扶的责任,进一步夯实脱贫基础、巩固脱贫成果、提高脱贫质量、促进消费扶贫、深化社会扶贫,建立健全返贫监测和动态帮扶机制情况。督导</w:t>
      </w:r>
      <w:r>
        <w:rPr>
          <w:rFonts w:hint="eastAsia" w:ascii="仿宋_GB2312" w:hAnsi="仿宋_GB2312" w:eastAsia="仿宋_GB2312" w:cs="仿宋_GB2312"/>
          <w:sz w:val="32"/>
          <w:szCs w:val="32"/>
          <w:lang w:eastAsia="zh-CN"/>
        </w:rPr>
        <w:t>各地</w:t>
      </w:r>
      <w:r>
        <w:rPr>
          <w:rFonts w:hint="eastAsia" w:ascii="仿宋_GB2312" w:hAnsi="仿宋_GB2312" w:eastAsia="仿宋_GB2312" w:cs="仿宋_GB2312"/>
          <w:sz w:val="32"/>
          <w:szCs w:val="32"/>
        </w:rPr>
        <w:t>落实解决审计检查、年度考核和排查发现问题,逐项对账销号、按时整改到位。</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督战陆丰市</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20个村落实政策、责任、工作情况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落实“两不愁三保障一相当”和“八有”指标情况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落实党建、产业、就业和消费扶贫情况。聚焦未脱贫贫困人口,整合帮扶资源、制定针对性强的帮扶方案、采取针对性强的帮扶措施解决存在问题。</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（五）重点督导全市贫困人口最多的</w:t>
      </w:r>
      <w:r>
        <w:rPr>
          <w:rFonts w:hint="eastAsia" w:ascii="仿宋_GB2312" w:hAnsi="仿宋_GB2312" w:eastAsia="仿宋_GB2312" w:cs="仿宋_GB2312"/>
          <w:sz w:val="32"/>
          <w:szCs w:val="32"/>
          <w:lang w:val="en-US" w:eastAsia="zh-CN"/>
        </w:rPr>
        <w:t>10个镇和10个分散村的“三落实”“三精准”“三保障”和饮水安全落实情况，及时查漏补缺。加强对脱贫户跟踪回访，制定巩固帮扶措施，巩固脱贫质量防止返贫。</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）需要督导联系的其他工作。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四、分工安排</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脱贫攻坚</w:t>
      </w:r>
      <w:r>
        <w:rPr>
          <w:rFonts w:hint="eastAsia" w:ascii="仿宋_GB2312" w:hAnsi="仿宋_GB2312" w:eastAsia="仿宋_GB2312" w:cs="仿宋_GB2312"/>
          <w:sz w:val="32"/>
          <w:szCs w:val="32"/>
          <w:lang w:val="en-US" w:eastAsia="zh-CN"/>
        </w:rPr>
        <w:t>督战督导工作由市农业农村局（市扶贫办）牵头，成立督战督导组，由市农业农村局（市扶贫办）主要负责同志任组长，其他负责同志任副组长，人员从市委农办、市农业农村局（市扶贫办）、深圳对口帮扶汕尾指挥部抽调。下设督战组和督导组两个小组，小组长分别由副组长兼任，每组至少4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6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督战组：</w:t>
      </w:r>
      <w:r>
        <w:rPr>
          <w:rFonts w:hint="eastAsia" w:ascii="仿宋_GB2312" w:hAnsi="仿宋_GB2312" w:eastAsia="仿宋_GB2312" w:cs="仿宋_GB2312"/>
          <w:sz w:val="32"/>
          <w:szCs w:val="32"/>
          <w:lang w:eastAsia="zh-CN"/>
        </w:rPr>
        <w:t>负责与省挂牌督导挂钩联系工作组做好对接、沟通、协调工作，配合省做好督导工作</w:t>
      </w:r>
      <w:r>
        <w:rPr>
          <w:rFonts w:hint="eastAsia" w:ascii="仿宋_GB2312" w:hAnsi="仿宋_GB2312" w:eastAsia="仿宋_GB2312" w:cs="仿宋_GB2312"/>
          <w:sz w:val="32"/>
          <w:szCs w:val="32"/>
          <w:lang w:val="en-US" w:eastAsia="zh-CN"/>
        </w:rPr>
        <w:t>；定期开展对陆丰市及下辖20个村进行督战。</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6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督导组：</w:t>
      </w:r>
      <w:r>
        <w:rPr>
          <w:rFonts w:hint="eastAsia" w:ascii="仿宋_GB2312" w:hAnsi="仿宋_GB2312" w:eastAsia="仿宋_GB2312" w:cs="仿宋_GB2312"/>
          <w:sz w:val="32"/>
          <w:szCs w:val="32"/>
          <w:lang w:eastAsia="zh-CN"/>
        </w:rPr>
        <w:t>定期开展对全市贫困人口最多的</w:t>
      </w:r>
      <w:r>
        <w:rPr>
          <w:rFonts w:hint="eastAsia" w:ascii="仿宋_GB2312" w:hAnsi="仿宋_GB2312" w:eastAsia="仿宋_GB2312" w:cs="仿宋_GB2312"/>
          <w:sz w:val="32"/>
          <w:szCs w:val="32"/>
          <w:lang w:val="en-US" w:eastAsia="zh-CN"/>
        </w:rPr>
        <w:t>10个镇和10个分散村进行重点督导。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（一）要提高认识。</w:t>
      </w:r>
      <w:r>
        <w:rPr>
          <w:rFonts w:hint="eastAsia" w:ascii="仿宋_GB2312" w:hAnsi="仿宋_GB2312" w:eastAsia="仿宋_GB2312" w:cs="仿宋_GB2312"/>
          <w:sz w:val="32"/>
          <w:szCs w:val="32"/>
          <w:lang w:eastAsia="zh-CN"/>
        </w:rPr>
        <w:t>开展脱贫攻坚督战督导工作是省、市</w:t>
      </w:r>
      <w:r>
        <w:rPr>
          <w:rFonts w:hint="eastAsia" w:ascii="仿宋_GB2312" w:hAnsi="仿宋_GB2312" w:eastAsia="仿宋_GB2312" w:cs="仿宋_GB2312"/>
          <w:sz w:val="32"/>
          <w:szCs w:val="32"/>
        </w:rPr>
        <w:t>深入学习贯彻习近平总书记关于扶贫工作的重要论述,认真落实中央和省、市脱贫攻坚工作部署的重要举措，各地各部门要进一步统一思想，提高认识，配合做好</w:t>
      </w:r>
      <w:r>
        <w:rPr>
          <w:rFonts w:hint="eastAsia" w:ascii="仿宋_GB2312" w:hAnsi="仿宋_GB2312" w:eastAsia="仿宋_GB2312" w:cs="仿宋_GB2312"/>
          <w:sz w:val="32"/>
          <w:szCs w:val="32"/>
          <w:lang w:eastAsia="zh-CN"/>
        </w:rPr>
        <w:t>督战督导工作；要准确研判形势，彻底排查问题，集中优势兵力，统筹整合资源，全力攻坚，确保督战督导工作取得实效，如期高质量完成脱贫攻坚任务。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（二）要准确排查。</w:t>
      </w:r>
      <w:r>
        <w:rPr>
          <w:rFonts w:hint="eastAsia" w:ascii="仿宋_GB2312" w:hAnsi="仿宋_GB2312" w:eastAsia="仿宋_GB2312" w:cs="仿宋_GB2312"/>
          <w:sz w:val="32"/>
          <w:szCs w:val="32"/>
        </w:rPr>
        <w:t>各地各有关部门要聚焦“三保障”“三落实”“三精准”，聚焦重点地区重点群体，聚焦影响脱贫攻坚等方面内容进行全面准确排查，针对存在的短板弱项，建立问题清单台账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逐项对账销号。</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（三）要注重实效。</w:t>
      </w:r>
      <w:r>
        <w:rPr>
          <w:rFonts w:hint="eastAsia" w:ascii="仿宋_GB2312" w:hAnsi="仿宋_GB2312" w:eastAsia="仿宋_GB2312" w:cs="仿宋_GB2312"/>
          <w:sz w:val="32"/>
          <w:szCs w:val="32"/>
        </w:rPr>
        <w:t>陆丰市要根据本方案要求，制定可操作性的实施方案,督战到户到村，确保如期高质量完成攻坚任务。</w:t>
      </w:r>
      <w:r>
        <w:rPr>
          <w:rFonts w:hint="eastAsia" w:ascii="仿宋_GB2312" w:hAnsi="仿宋_GB2312" w:eastAsia="仿宋_GB2312" w:cs="仿宋_GB2312"/>
          <w:sz w:val="32"/>
          <w:szCs w:val="32"/>
          <w:lang w:eastAsia="zh-CN"/>
        </w:rPr>
        <w:t>各地要强化督战督导实效，对发现的突出问题要进行及时分析研判，协调有关部门及时解决。督战督导</w:t>
      </w:r>
      <w:r>
        <w:rPr>
          <w:rFonts w:hint="eastAsia" w:ascii="仿宋_GB2312" w:hAnsi="仿宋_GB2312" w:eastAsia="仿宋_GB2312" w:cs="仿宋_GB2312"/>
          <w:sz w:val="32"/>
          <w:szCs w:val="32"/>
        </w:rPr>
        <w:t>既要较真碰硬的“督”，更要凝心聚力的“战”，防止只“督”不“战”；要切实转化工作作风，严防形式主义、官僚主义，严禁层层加码、搭车督战。</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（四）要严肃纪律。</w:t>
      </w:r>
      <w:r>
        <w:rPr>
          <w:rFonts w:hint="eastAsia" w:ascii="仿宋_GB2312" w:hAnsi="仿宋_GB2312" w:eastAsia="仿宋_GB2312" w:cs="仿宋_GB2312"/>
          <w:sz w:val="32"/>
          <w:szCs w:val="32"/>
          <w:lang w:eastAsia="zh-CN"/>
        </w:rPr>
        <w:t>督战督导组</w:t>
      </w:r>
      <w:r>
        <w:rPr>
          <w:rFonts w:hint="eastAsia" w:ascii="仿宋_GB2312" w:hAnsi="仿宋_GB2312" w:eastAsia="仿宋_GB2312" w:cs="仿宋_GB2312"/>
          <w:sz w:val="32"/>
          <w:szCs w:val="32"/>
        </w:rPr>
        <w:t>要严格遵守中央八项规定精神和《市直党政机关和事业单位差旅费管理办法》有关要求,严肃工作纪律。加强统筹协调,充分利用扶贫大数据和贫困退出资料,减少填表报数,减轻基层负担。</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ascii="仿宋_GB2312" w:hAnsi="仿宋_GB2312" w:eastAsia="仿宋_GB2312" w:cs="仿宋_GB2312"/>
          <w:sz w:val="32"/>
          <w:szCs w:val="32"/>
        </w:rPr>
      </w:pPr>
      <w:r>
        <w:rPr>
          <w:rFonts w:hint="eastAsia" w:ascii="楷体_GB2312" w:hAnsi="楷体_GB2312" w:eastAsia="楷体_GB2312" w:cs="楷体_GB2312"/>
          <w:sz w:val="32"/>
          <w:szCs w:val="32"/>
          <w:lang w:eastAsia="zh-CN"/>
        </w:rPr>
        <w:t>（五)要准时上报。</w:t>
      </w:r>
      <w:r>
        <w:rPr>
          <w:rFonts w:hint="eastAsia" w:ascii="仿宋_GB2312" w:hAnsi="仿宋_GB2312" w:eastAsia="仿宋_GB2312" w:cs="仿宋_GB2312"/>
          <w:sz w:val="32"/>
          <w:szCs w:val="32"/>
          <w:lang w:eastAsia="zh-CN"/>
        </w:rPr>
        <w:t>督战督导组每月开展一次督战督导工作，并将督战督导进展情况于每月</w:t>
      </w:r>
      <w:r>
        <w:rPr>
          <w:rFonts w:hint="eastAsia" w:ascii="仿宋_GB2312" w:hAnsi="仿宋_GB2312" w:eastAsia="仿宋_GB2312" w:cs="仿宋_GB2312"/>
          <w:sz w:val="32"/>
          <w:szCs w:val="32"/>
          <w:lang w:val="en-US" w:eastAsia="zh-CN"/>
        </w:rPr>
        <w:t>25日前汇总上报，</w:t>
      </w:r>
      <w:r>
        <w:rPr>
          <w:rFonts w:hint="eastAsia" w:ascii="仿宋_GB2312" w:hAnsi="仿宋_GB2312" w:eastAsia="仿宋_GB2312" w:cs="仿宋_GB2312"/>
          <w:sz w:val="32"/>
          <w:szCs w:val="32"/>
        </w:rPr>
        <w:t>陆丰市</w:t>
      </w:r>
      <w:r>
        <w:rPr>
          <w:rFonts w:hint="eastAsia" w:ascii="仿宋_GB2312" w:hAnsi="仿宋_GB2312" w:eastAsia="仿宋_GB2312" w:cs="仿宋_GB2312"/>
          <w:sz w:val="32"/>
          <w:szCs w:val="32"/>
          <w:lang w:eastAsia="zh-CN"/>
        </w:rPr>
        <w:t>扶贫开发领导小组要将挂牌督战情况于每月</w:t>
      </w:r>
      <w:r>
        <w:rPr>
          <w:rFonts w:hint="eastAsia" w:ascii="仿宋_GB2312" w:hAnsi="仿宋_GB2312" w:eastAsia="仿宋_GB2312" w:cs="仿宋_GB2312"/>
          <w:sz w:val="32"/>
          <w:szCs w:val="32"/>
          <w:lang w:val="en-US" w:eastAsia="zh-CN"/>
        </w:rPr>
        <w:t>25日前报市扶贫办</w:t>
      </w:r>
      <w:r>
        <w:rPr>
          <w:rFonts w:hint="eastAsia" w:ascii="仿宋_GB2312" w:hAnsi="仿宋_GB2312" w:eastAsia="仿宋_GB2312" w:cs="仿宋_GB2312"/>
          <w:sz w:val="32"/>
          <w:szCs w:val="32"/>
          <w:lang w:eastAsia="zh-CN"/>
        </w:rPr>
        <w:t>。市扶贫办汇总督战督导情况报市扶贫开发领导小组同意后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于次月3日前报省扶贫办。督战督导组、陆丰市扶贫开发领导小组于</w:t>
      </w:r>
      <w:r>
        <w:rPr>
          <w:rFonts w:hint="eastAsia" w:ascii="仿宋_GB2312" w:hAnsi="仿宋_GB2312" w:eastAsia="仿宋_GB2312" w:cs="仿宋_GB2312"/>
          <w:sz w:val="32"/>
          <w:szCs w:val="32"/>
        </w:rPr>
        <w:t>12月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日前</w:t>
      </w:r>
      <w:r>
        <w:rPr>
          <w:rFonts w:hint="eastAsia" w:ascii="仿宋_GB2312" w:hAnsi="仿宋_GB2312" w:eastAsia="仿宋_GB2312" w:cs="仿宋_GB2312"/>
          <w:sz w:val="32"/>
          <w:szCs w:val="32"/>
          <w:lang w:eastAsia="zh-CN"/>
        </w:rPr>
        <w:t>向市扶贫开发领导小组</w:t>
      </w:r>
      <w:r>
        <w:rPr>
          <w:rFonts w:hint="eastAsia" w:ascii="仿宋_GB2312" w:hAnsi="仿宋_GB2312" w:eastAsia="仿宋_GB2312" w:cs="仿宋_GB2312"/>
          <w:sz w:val="32"/>
          <w:szCs w:val="32"/>
        </w:rPr>
        <w:t>报送全年专项总结。</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.省挂牌督战</w:t>
      </w:r>
      <w:r>
        <w:rPr>
          <w:rFonts w:hint="eastAsia" w:ascii="仿宋_GB2312" w:hAnsi="仿宋_GB2312" w:eastAsia="仿宋_GB2312" w:cs="仿宋_GB2312"/>
          <w:sz w:val="32"/>
          <w:szCs w:val="32"/>
          <w:lang w:eastAsia="zh-CN"/>
        </w:rPr>
        <w:t>县名单及数据</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省挂牌督战村名单及数据</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3.市相对贫困人口最多的10个镇名单及数据</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4.市相对贫困人口最多的10个分散村名单及数据（陆</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丰市除外）</w:t>
      </w:r>
    </w:p>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eastAsia" w:ascii="黑体" w:hAnsi="黑体" w:eastAsia="黑体" w:cs="黑体"/>
          <w:sz w:val="32"/>
          <w:szCs w:val="32"/>
        </w:rPr>
      </w:pPr>
    </w:p>
    <w:tbl>
      <w:tblPr>
        <w:tblStyle w:val="7"/>
        <w:tblpPr w:leftFromText="180" w:rightFromText="180" w:vertAnchor="text" w:horzAnchor="page" w:tblpX="1685" w:tblpY="1610"/>
        <w:tblOverlap w:val="never"/>
        <w:tblW w:w="8864"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6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864" w:type="dxa"/>
            <w:noWrap w:val="0"/>
            <w:vAlign w:val="center"/>
          </w:tcPr>
          <w:p>
            <w:pPr>
              <w:spacing w:line="560" w:lineRule="exact"/>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抄送：庆新、林军同志，深圳对口帮扶汕尾指挥部。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864" w:type="dxa"/>
            <w:noWrap w:val="0"/>
            <w:vAlign w:val="center"/>
          </w:tcPr>
          <w:p>
            <w:pPr>
              <w:spacing w:line="560" w:lineRule="exact"/>
              <w:jc w:val="left"/>
              <w:rPr>
                <w:rFonts w:hint="eastAsia" w:ascii="仿宋" w:hAnsi="仿宋" w:eastAsia="仿宋" w:cs="仿宋"/>
                <w:sz w:val="28"/>
                <w:szCs w:val="28"/>
                <w:lang w:eastAsia="zh-CN"/>
              </w:rPr>
            </w:pPr>
            <w:r>
              <w:rPr>
                <w:rFonts w:hint="eastAsia" w:ascii="仿宋" w:hAnsi="仿宋" w:eastAsia="仿宋" w:cs="仿宋"/>
                <w:sz w:val="28"/>
                <w:szCs w:val="28"/>
              </w:rPr>
              <w:t>汕尾市</w:t>
            </w:r>
            <w:r>
              <w:rPr>
                <w:rFonts w:hint="eastAsia" w:ascii="仿宋" w:hAnsi="仿宋" w:eastAsia="仿宋" w:cs="仿宋"/>
                <w:sz w:val="28"/>
                <w:szCs w:val="28"/>
                <w:lang w:val="en-US" w:eastAsia="zh-CN"/>
              </w:rPr>
              <w:t>扶贫开发</w:t>
            </w:r>
            <w:r>
              <w:rPr>
                <w:rFonts w:hint="eastAsia" w:ascii="仿宋" w:hAnsi="仿宋" w:eastAsia="仿宋" w:cs="仿宋"/>
                <w:sz w:val="28"/>
                <w:szCs w:val="28"/>
              </w:rPr>
              <w:t xml:space="preserve">办公室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w:t>
            </w:r>
            <w:r>
              <w:rPr>
                <w:rFonts w:hint="eastAsia" w:ascii="仿宋" w:hAnsi="仿宋" w:eastAsia="仿宋" w:cs="仿宋"/>
                <w:sz w:val="28"/>
                <w:szCs w:val="28"/>
                <w:lang w:val="en-US" w:eastAsia="zh-CN"/>
              </w:rPr>
              <w:t>20</w:t>
            </w:r>
            <w:r>
              <w:rPr>
                <w:rFonts w:hint="eastAsia" w:ascii="仿宋" w:hAnsi="仿宋" w:eastAsia="仿宋" w:cs="仿宋"/>
                <w:sz w:val="28"/>
                <w:szCs w:val="28"/>
              </w:rPr>
              <w:t>年</w:t>
            </w:r>
            <w:r>
              <w:rPr>
                <w:rFonts w:hint="eastAsia" w:ascii="仿宋" w:hAnsi="仿宋" w:eastAsia="仿宋" w:cs="仿宋"/>
                <w:sz w:val="28"/>
                <w:szCs w:val="28"/>
                <w:lang w:val="en-US" w:eastAsia="zh-CN"/>
              </w:rPr>
              <w:t>2</w:t>
            </w:r>
            <w:r>
              <w:rPr>
                <w:rFonts w:hint="eastAsia" w:ascii="仿宋" w:hAnsi="仿宋" w:eastAsia="仿宋" w:cs="仿宋"/>
                <w:sz w:val="28"/>
                <w:szCs w:val="28"/>
              </w:rPr>
              <w:t>月</w:t>
            </w:r>
            <w:r>
              <w:rPr>
                <w:rFonts w:hint="eastAsia" w:ascii="仿宋" w:hAnsi="仿宋" w:eastAsia="仿宋" w:cs="仿宋"/>
                <w:sz w:val="28"/>
                <w:szCs w:val="28"/>
                <w:lang w:val="en-US" w:eastAsia="zh-CN"/>
              </w:rPr>
              <w:t>24</w:t>
            </w:r>
            <w:r>
              <w:rPr>
                <w:rFonts w:hint="eastAsia" w:ascii="仿宋" w:hAnsi="仿宋" w:eastAsia="仿宋" w:cs="仿宋"/>
                <w:sz w:val="28"/>
                <w:szCs w:val="28"/>
              </w:rPr>
              <w:t>日印发</w:t>
            </w:r>
          </w:p>
        </w:tc>
      </w:tr>
    </w:tbl>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eastAsia" w:ascii="黑体" w:hAnsi="黑体" w:eastAsia="黑体" w:cs="黑体"/>
          <w:sz w:val="32"/>
          <w:szCs w:val="32"/>
        </w:rPr>
        <w:sectPr>
          <w:footerReference r:id="rId4" w:type="default"/>
          <w:pgSz w:w="11906" w:h="16838"/>
          <w:pgMar w:top="2098" w:right="1474" w:bottom="1701" w:left="1587" w:header="720" w:footer="1134" w:gutter="0"/>
          <w:pgNumType w:fmt="numberInDash"/>
          <w:cols w:space="0" w:num="1"/>
          <w:rtlGutter w:val="0"/>
          <w:docGrid w:linePitch="0" w:charSpace="0"/>
        </w:sectPr>
      </w:pPr>
    </w:p>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eastAsia="zh-CN"/>
        </w:rPr>
        <w:t>省挂牌督战县名单及数据</w:t>
      </w:r>
    </w:p>
    <w:tbl>
      <w:tblPr>
        <w:tblStyle w:val="6"/>
        <w:tblpPr w:leftFromText="180" w:rightFromText="180" w:vertAnchor="text" w:horzAnchor="page" w:tblpX="1581" w:tblpY="214"/>
        <w:tblOverlap w:val="never"/>
        <w:tblW w:w="8875" w:type="dxa"/>
        <w:tblInd w:w="0" w:type="dxa"/>
        <w:shd w:val="clear" w:color="auto" w:fill="auto"/>
        <w:tblLayout w:type="fixed"/>
        <w:tblCellMar>
          <w:top w:w="0" w:type="dxa"/>
          <w:left w:w="0" w:type="dxa"/>
          <w:bottom w:w="0" w:type="dxa"/>
          <w:right w:w="0" w:type="dxa"/>
        </w:tblCellMar>
      </w:tblPr>
      <w:tblGrid>
        <w:gridCol w:w="822"/>
        <w:gridCol w:w="1396"/>
        <w:gridCol w:w="1109"/>
        <w:gridCol w:w="1109"/>
        <w:gridCol w:w="1109"/>
        <w:gridCol w:w="1110"/>
        <w:gridCol w:w="1110"/>
        <w:gridCol w:w="1110"/>
      </w:tblGrid>
      <w:tr>
        <w:tblPrEx>
          <w:shd w:val="clear" w:color="auto" w:fill="auto"/>
          <w:tblCellMar>
            <w:top w:w="0" w:type="dxa"/>
            <w:left w:w="0" w:type="dxa"/>
            <w:bottom w:w="0" w:type="dxa"/>
            <w:right w:w="0" w:type="dxa"/>
          </w:tblCellMar>
        </w:tblPrEx>
        <w:trPr>
          <w:trHeight w:val="567" w:hRule="exact"/>
        </w:trPr>
        <w:tc>
          <w:tcPr>
            <w:tcW w:w="822"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Style w:val="15"/>
                <w:rFonts w:hint="eastAsia" w:ascii="黑体" w:hAnsi="黑体" w:eastAsia="黑体" w:cs="黑体"/>
                <w:b w:val="0"/>
                <w:bCs/>
                <w:sz w:val="24"/>
                <w:szCs w:val="24"/>
                <w:lang w:val="en-US" w:eastAsia="zh-CN"/>
              </w:rPr>
              <w:t>序号</w:t>
            </w:r>
          </w:p>
        </w:tc>
        <w:tc>
          <w:tcPr>
            <w:tcW w:w="1396"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Style w:val="17"/>
                <w:rFonts w:hint="eastAsia" w:ascii="黑体" w:hAnsi="黑体" w:eastAsia="黑体" w:cs="黑体"/>
                <w:b w:val="0"/>
                <w:bCs/>
                <w:sz w:val="24"/>
                <w:szCs w:val="24"/>
                <w:lang w:val="en-US" w:eastAsia="zh-CN"/>
              </w:rPr>
              <w:t>县</w:t>
            </w:r>
          </w:p>
        </w:tc>
        <w:tc>
          <w:tcPr>
            <w:tcW w:w="2218"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Style w:val="17"/>
                <w:rFonts w:hint="eastAsia" w:ascii="黑体" w:hAnsi="黑体" w:eastAsia="黑体" w:cs="黑体"/>
                <w:b w:val="0"/>
                <w:bCs/>
                <w:sz w:val="24"/>
                <w:szCs w:val="24"/>
                <w:lang w:val="en-US" w:eastAsia="zh-CN"/>
              </w:rPr>
              <w:t>贫困人口数</w:t>
            </w:r>
          </w:p>
        </w:tc>
        <w:tc>
          <w:tcPr>
            <w:tcW w:w="2219"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Style w:val="17"/>
                <w:rFonts w:hint="eastAsia" w:ascii="黑体" w:hAnsi="黑体" w:eastAsia="黑体" w:cs="黑体"/>
                <w:b w:val="0"/>
                <w:bCs/>
                <w:sz w:val="24"/>
                <w:szCs w:val="24"/>
                <w:lang w:val="en-US" w:eastAsia="zh-CN"/>
              </w:rPr>
              <w:t>脱贫</w:t>
            </w:r>
          </w:p>
        </w:tc>
        <w:tc>
          <w:tcPr>
            <w:tcW w:w="2220"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Style w:val="17"/>
                <w:rFonts w:hint="eastAsia" w:ascii="黑体" w:hAnsi="黑体" w:eastAsia="黑体" w:cs="黑体"/>
                <w:b w:val="0"/>
                <w:bCs/>
                <w:sz w:val="24"/>
                <w:szCs w:val="24"/>
                <w:lang w:val="en-US" w:eastAsia="zh-CN"/>
              </w:rPr>
              <w:t>未脱贫</w:t>
            </w:r>
          </w:p>
        </w:tc>
      </w:tr>
      <w:tr>
        <w:tblPrEx>
          <w:tblCellMar>
            <w:top w:w="0" w:type="dxa"/>
            <w:left w:w="0" w:type="dxa"/>
            <w:bottom w:w="0" w:type="dxa"/>
            <w:right w:w="0" w:type="dxa"/>
          </w:tblCellMar>
        </w:tblPrEx>
        <w:trPr>
          <w:trHeight w:val="567" w:hRule="exact"/>
        </w:trPr>
        <w:tc>
          <w:tcPr>
            <w:tcW w:w="822"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黑体" w:hAnsi="黑体" w:eastAsia="黑体" w:cs="黑体"/>
                <w:b w:val="0"/>
                <w:bCs/>
                <w:i w:val="0"/>
                <w:color w:val="000000"/>
                <w:sz w:val="24"/>
                <w:szCs w:val="24"/>
                <w:u w:val="none"/>
              </w:rPr>
            </w:pPr>
          </w:p>
        </w:tc>
        <w:tc>
          <w:tcPr>
            <w:tcW w:w="1396"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黑体" w:hAnsi="黑体" w:eastAsia="黑体" w:cs="黑体"/>
                <w:b w:val="0"/>
                <w:bCs/>
                <w:i w:val="0"/>
                <w:color w:val="000000"/>
                <w:sz w:val="24"/>
                <w:szCs w:val="24"/>
                <w:u w:val="none"/>
              </w:rPr>
            </w:pPr>
          </w:p>
        </w:tc>
        <w:tc>
          <w:tcPr>
            <w:tcW w:w="110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黑体" w:hAnsi="黑体" w:eastAsia="黑体" w:cs="黑体"/>
                <w:b w:val="0"/>
                <w:bCs/>
                <w:i w:val="0"/>
                <w:color w:val="000000"/>
                <w:sz w:val="24"/>
                <w:szCs w:val="24"/>
                <w:u w:val="none"/>
              </w:rPr>
            </w:pPr>
            <w:r>
              <w:rPr>
                <w:rStyle w:val="17"/>
                <w:rFonts w:hint="eastAsia" w:ascii="黑体" w:hAnsi="黑体" w:eastAsia="黑体" w:cs="黑体"/>
                <w:b w:val="0"/>
                <w:bCs/>
                <w:sz w:val="24"/>
                <w:szCs w:val="24"/>
                <w:lang w:val="en-US" w:eastAsia="zh-CN"/>
              </w:rPr>
              <w:t>户数</w:t>
            </w:r>
          </w:p>
        </w:tc>
        <w:tc>
          <w:tcPr>
            <w:tcW w:w="110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Style w:val="17"/>
                <w:rFonts w:hint="eastAsia" w:ascii="黑体" w:hAnsi="黑体" w:eastAsia="黑体" w:cs="黑体"/>
                <w:b w:val="0"/>
                <w:bCs/>
                <w:sz w:val="24"/>
                <w:szCs w:val="24"/>
                <w:lang w:val="en-US" w:eastAsia="zh-CN"/>
              </w:rPr>
              <w:t>人数</w:t>
            </w:r>
          </w:p>
        </w:tc>
        <w:tc>
          <w:tcPr>
            <w:tcW w:w="110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Style w:val="17"/>
                <w:rFonts w:hint="eastAsia" w:ascii="黑体" w:hAnsi="黑体" w:eastAsia="黑体" w:cs="黑体"/>
                <w:b w:val="0"/>
                <w:bCs/>
                <w:sz w:val="24"/>
                <w:szCs w:val="24"/>
                <w:lang w:val="en-US" w:eastAsia="zh-CN"/>
              </w:rPr>
              <w:t>户数</w:t>
            </w:r>
          </w:p>
        </w:tc>
        <w:tc>
          <w:tcPr>
            <w:tcW w:w="111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Style w:val="17"/>
                <w:rFonts w:hint="eastAsia" w:ascii="黑体" w:hAnsi="黑体" w:eastAsia="黑体" w:cs="黑体"/>
                <w:b w:val="0"/>
                <w:bCs/>
                <w:sz w:val="24"/>
                <w:szCs w:val="24"/>
                <w:lang w:val="en-US" w:eastAsia="zh-CN"/>
              </w:rPr>
              <w:t>人数</w:t>
            </w:r>
          </w:p>
        </w:tc>
        <w:tc>
          <w:tcPr>
            <w:tcW w:w="111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Style w:val="17"/>
                <w:rFonts w:hint="eastAsia" w:ascii="黑体" w:hAnsi="黑体" w:eastAsia="黑体" w:cs="黑体"/>
                <w:b w:val="0"/>
                <w:bCs/>
                <w:sz w:val="24"/>
                <w:szCs w:val="24"/>
                <w:lang w:val="en-US" w:eastAsia="zh-CN"/>
              </w:rPr>
              <w:t>户数</w:t>
            </w:r>
          </w:p>
        </w:tc>
        <w:tc>
          <w:tcPr>
            <w:tcW w:w="111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Style w:val="17"/>
                <w:rFonts w:hint="eastAsia" w:ascii="黑体" w:hAnsi="黑体" w:eastAsia="黑体" w:cs="黑体"/>
                <w:b w:val="0"/>
                <w:bCs/>
                <w:sz w:val="24"/>
                <w:szCs w:val="24"/>
                <w:lang w:val="en-US" w:eastAsia="zh-CN"/>
              </w:rPr>
              <w:t>人数</w:t>
            </w:r>
          </w:p>
        </w:tc>
      </w:tr>
      <w:tr>
        <w:tblPrEx>
          <w:tblCellMar>
            <w:top w:w="0" w:type="dxa"/>
            <w:left w:w="0" w:type="dxa"/>
            <w:bottom w:w="0" w:type="dxa"/>
            <w:right w:w="0" w:type="dxa"/>
          </w:tblCellMar>
        </w:tblPrEx>
        <w:trPr>
          <w:trHeight w:val="1134" w:hRule="exact"/>
        </w:trPr>
        <w:tc>
          <w:tcPr>
            <w:tcW w:w="82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 w:hAnsi="仿宋" w:eastAsia="仿宋" w:cs="仿宋"/>
                <w:b/>
                <w:i w:val="0"/>
                <w:color w:val="000000"/>
                <w:sz w:val="28"/>
                <w:szCs w:val="28"/>
                <w:u w:val="none"/>
                <w:lang w:val="en-US" w:eastAsia="zh-CN"/>
              </w:rPr>
            </w:pPr>
            <w:r>
              <w:rPr>
                <w:rFonts w:hint="eastAsia" w:ascii="仿宋" w:hAnsi="仿宋" w:eastAsia="仿宋" w:cs="仿宋"/>
                <w:i w:val="0"/>
                <w:color w:val="000000"/>
                <w:kern w:val="0"/>
                <w:sz w:val="28"/>
                <w:szCs w:val="28"/>
                <w:u w:val="none"/>
                <w:lang w:val="en-US" w:eastAsia="zh-CN"/>
              </w:rPr>
              <w:t>1</w:t>
            </w:r>
          </w:p>
        </w:tc>
        <w:tc>
          <w:tcPr>
            <w:tcW w:w="139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rPr>
              <w:t>陆丰市</w:t>
            </w:r>
          </w:p>
        </w:tc>
        <w:tc>
          <w:tcPr>
            <w:tcW w:w="110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17"/>
                <w:rFonts w:hint="eastAsia" w:ascii="仿宋" w:hAnsi="仿宋" w:eastAsia="仿宋" w:cs="仿宋"/>
                <w:sz w:val="28"/>
                <w:szCs w:val="28"/>
                <w:lang w:val="en-US" w:eastAsia="zh-CN"/>
              </w:rPr>
            </w:pPr>
            <w:r>
              <w:rPr>
                <w:rFonts w:hint="eastAsia" w:ascii="仿宋" w:hAnsi="仿宋" w:eastAsia="仿宋" w:cs="仿宋"/>
                <w:i w:val="0"/>
                <w:color w:val="000000"/>
                <w:kern w:val="0"/>
                <w:sz w:val="28"/>
                <w:szCs w:val="28"/>
                <w:u w:val="none"/>
                <w:lang w:val="en-US" w:eastAsia="zh-CN"/>
              </w:rPr>
              <w:t>17344</w:t>
            </w:r>
          </w:p>
        </w:tc>
        <w:tc>
          <w:tcPr>
            <w:tcW w:w="110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17"/>
                <w:rFonts w:hint="eastAsia" w:ascii="仿宋" w:hAnsi="仿宋" w:eastAsia="仿宋" w:cs="仿宋"/>
                <w:sz w:val="28"/>
                <w:szCs w:val="28"/>
                <w:lang w:val="en-US" w:eastAsia="zh-CN"/>
              </w:rPr>
            </w:pPr>
            <w:r>
              <w:rPr>
                <w:rFonts w:hint="eastAsia" w:ascii="仿宋" w:hAnsi="仿宋" w:eastAsia="仿宋" w:cs="仿宋"/>
                <w:i w:val="0"/>
                <w:color w:val="000000"/>
                <w:kern w:val="0"/>
                <w:sz w:val="28"/>
                <w:szCs w:val="28"/>
                <w:u w:val="none"/>
                <w:lang w:val="en-US" w:eastAsia="zh-CN"/>
              </w:rPr>
              <w:t>67198</w:t>
            </w:r>
          </w:p>
        </w:tc>
        <w:tc>
          <w:tcPr>
            <w:tcW w:w="110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17"/>
                <w:rFonts w:hint="eastAsia" w:ascii="仿宋" w:hAnsi="仿宋" w:eastAsia="仿宋" w:cs="仿宋"/>
                <w:sz w:val="28"/>
                <w:szCs w:val="28"/>
                <w:lang w:val="en-US" w:eastAsia="zh-CN"/>
              </w:rPr>
            </w:pPr>
            <w:r>
              <w:rPr>
                <w:rFonts w:hint="eastAsia" w:ascii="仿宋" w:hAnsi="仿宋" w:eastAsia="仿宋" w:cs="仿宋"/>
                <w:i w:val="0"/>
                <w:color w:val="000000"/>
                <w:kern w:val="0"/>
                <w:sz w:val="28"/>
                <w:szCs w:val="28"/>
                <w:u w:val="none"/>
                <w:lang w:val="en-US" w:eastAsia="zh-CN"/>
              </w:rPr>
              <w:t>17298</w:t>
            </w:r>
          </w:p>
        </w:tc>
        <w:tc>
          <w:tcPr>
            <w:tcW w:w="111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17"/>
                <w:rFonts w:hint="eastAsia" w:ascii="仿宋" w:hAnsi="仿宋" w:eastAsia="仿宋" w:cs="仿宋"/>
                <w:sz w:val="28"/>
                <w:szCs w:val="28"/>
                <w:lang w:val="en-US" w:eastAsia="zh-CN"/>
              </w:rPr>
            </w:pPr>
            <w:r>
              <w:rPr>
                <w:rFonts w:hint="eastAsia" w:ascii="仿宋" w:hAnsi="仿宋" w:eastAsia="仿宋" w:cs="仿宋"/>
                <w:i w:val="0"/>
                <w:color w:val="000000"/>
                <w:kern w:val="0"/>
                <w:sz w:val="28"/>
                <w:szCs w:val="28"/>
                <w:u w:val="none"/>
                <w:lang w:val="en-US" w:eastAsia="zh-CN"/>
              </w:rPr>
              <w:t>67010</w:t>
            </w:r>
          </w:p>
        </w:tc>
        <w:tc>
          <w:tcPr>
            <w:tcW w:w="111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17"/>
                <w:rFonts w:hint="eastAsia" w:ascii="仿宋" w:hAnsi="仿宋" w:eastAsia="仿宋" w:cs="仿宋"/>
                <w:sz w:val="28"/>
                <w:szCs w:val="28"/>
                <w:lang w:val="en-US" w:eastAsia="zh-CN"/>
              </w:rPr>
            </w:pPr>
            <w:r>
              <w:rPr>
                <w:rFonts w:hint="eastAsia" w:ascii="仿宋" w:hAnsi="仿宋" w:eastAsia="仿宋" w:cs="仿宋"/>
                <w:i w:val="0"/>
                <w:color w:val="000000"/>
                <w:kern w:val="0"/>
                <w:sz w:val="28"/>
                <w:szCs w:val="28"/>
                <w:u w:val="none"/>
                <w:lang w:val="en-US" w:eastAsia="zh-CN"/>
              </w:rPr>
              <w:t>46</w:t>
            </w:r>
          </w:p>
        </w:tc>
        <w:tc>
          <w:tcPr>
            <w:tcW w:w="111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17"/>
                <w:rFonts w:hint="eastAsia" w:ascii="仿宋" w:hAnsi="仿宋" w:eastAsia="仿宋" w:cs="仿宋"/>
                <w:sz w:val="28"/>
                <w:szCs w:val="28"/>
                <w:lang w:val="en-US" w:eastAsia="zh-CN"/>
              </w:rPr>
            </w:pPr>
            <w:r>
              <w:rPr>
                <w:rFonts w:hint="eastAsia" w:ascii="仿宋" w:hAnsi="仿宋" w:eastAsia="仿宋" w:cs="仿宋"/>
                <w:i w:val="0"/>
                <w:color w:val="000000"/>
                <w:kern w:val="0"/>
                <w:sz w:val="28"/>
                <w:szCs w:val="28"/>
                <w:u w:val="none"/>
                <w:lang w:val="en-US" w:eastAsia="zh-CN"/>
              </w:rPr>
              <w:t>188</w:t>
            </w:r>
          </w:p>
        </w:tc>
      </w:tr>
    </w:tbl>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sectPr>
          <w:footerReference r:id="rId5" w:type="default"/>
          <w:pgSz w:w="11906" w:h="16838"/>
          <w:pgMar w:top="2098" w:right="1474" w:bottom="1701" w:left="1587" w:header="720" w:footer="1417" w:gutter="0"/>
          <w:pgNumType w:fmt="numberInDash"/>
          <w:cols w:space="0" w:num="1"/>
          <w:rtlGutter w:val="0"/>
          <w:docGrid w:linePitch="0" w:charSpace="0"/>
        </w:sectPr>
      </w:pPr>
    </w:p>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tbl>
      <w:tblPr>
        <w:tblStyle w:val="6"/>
        <w:tblW w:w="13960" w:type="dxa"/>
        <w:jc w:val="center"/>
        <w:tblLayout w:type="fixed"/>
        <w:tblCellMar>
          <w:top w:w="0" w:type="dxa"/>
          <w:left w:w="108" w:type="dxa"/>
          <w:bottom w:w="0" w:type="dxa"/>
          <w:right w:w="108" w:type="dxa"/>
        </w:tblCellMar>
      </w:tblPr>
      <w:tblGrid>
        <w:gridCol w:w="680"/>
        <w:gridCol w:w="1280"/>
        <w:gridCol w:w="1280"/>
        <w:gridCol w:w="1280"/>
        <w:gridCol w:w="1280"/>
        <w:gridCol w:w="1280"/>
        <w:gridCol w:w="1280"/>
        <w:gridCol w:w="1280"/>
        <w:gridCol w:w="1520"/>
        <w:gridCol w:w="1280"/>
        <w:gridCol w:w="1520"/>
      </w:tblGrid>
      <w:tr>
        <w:tblPrEx>
          <w:tblCellMar>
            <w:top w:w="0" w:type="dxa"/>
            <w:left w:w="108" w:type="dxa"/>
            <w:bottom w:w="0" w:type="dxa"/>
            <w:right w:w="108" w:type="dxa"/>
          </w:tblCellMar>
        </w:tblPrEx>
        <w:trPr>
          <w:trHeight w:val="762" w:hRule="atLeast"/>
          <w:jc w:val="center"/>
        </w:trPr>
        <w:tc>
          <w:tcPr>
            <w:tcW w:w="13960" w:type="dxa"/>
            <w:gridSpan w:val="11"/>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省挂牌督战村名单及数据</w:t>
            </w:r>
          </w:p>
        </w:tc>
      </w:tr>
      <w:tr>
        <w:tblPrEx>
          <w:tblCellMar>
            <w:top w:w="0" w:type="dxa"/>
            <w:left w:w="108" w:type="dxa"/>
            <w:bottom w:w="0" w:type="dxa"/>
            <w:right w:w="108" w:type="dxa"/>
          </w:tblCellMar>
        </w:tblPrEx>
        <w:trPr>
          <w:trHeight w:val="0" w:hRule="atLeast"/>
          <w:jc w:val="center"/>
        </w:trPr>
        <w:tc>
          <w:tcPr>
            <w:tcW w:w="680" w:type="dxa"/>
            <w:tcBorders>
              <w:top w:val="single" w:color="auto" w:sz="4" w:space="0"/>
              <w:left w:val="single" w:color="auto" w:sz="4" w:space="0"/>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黑体" w:hAnsi="黑体" w:eastAsia="黑体" w:cs="宋体"/>
                <w:color w:val="000000"/>
                <w:kern w:val="0"/>
                <w:sz w:val="24"/>
                <w:szCs w:val="24"/>
              </w:rPr>
            </w:pPr>
            <w:r>
              <w:rPr>
                <w:rFonts w:hint="eastAsia" w:ascii="黑体" w:hAnsi="黑体" w:eastAsia="黑体" w:cs="宋体"/>
                <w:color w:val="000000"/>
                <w:kern w:val="0"/>
                <w:sz w:val="24"/>
                <w:szCs w:val="24"/>
              </w:rPr>
              <w:t>序号</w:t>
            </w:r>
          </w:p>
        </w:tc>
        <w:tc>
          <w:tcPr>
            <w:tcW w:w="1280"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黑体" w:hAnsi="黑体" w:eastAsia="黑体" w:cs="宋体"/>
                <w:color w:val="000000"/>
                <w:kern w:val="0"/>
                <w:sz w:val="24"/>
                <w:szCs w:val="24"/>
              </w:rPr>
            </w:pPr>
            <w:r>
              <w:rPr>
                <w:rFonts w:hint="eastAsia" w:ascii="黑体" w:hAnsi="黑体" w:eastAsia="黑体" w:cs="宋体"/>
                <w:color w:val="000000"/>
                <w:kern w:val="0"/>
                <w:sz w:val="24"/>
                <w:szCs w:val="24"/>
              </w:rPr>
              <w:t>县</w:t>
            </w:r>
          </w:p>
        </w:tc>
        <w:tc>
          <w:tcPr>
            <w:tcW w:w="1280"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黑体" w:hAnsi="黑体" w:eastAsia="黑体" w:cs="宋体"/>
                <w:color w:val="000000"/>
                <w:kern w:val="0"/>
                <w:sz w:val="24"/>
                <w:szCs w:val="24"/>
              </w:rPr>
            </w:pPr>
            <w:r>
              <w:rPr>
                <w:rFonts w:hint="eastAsia" w:ascii="黑体" w:hAnsi="黑体" w:eastAsia="黑体" w:cs="宋体"/>
                <w:color w:val="000000"/>
                <w:kern w:val="0"/>
                <w:sz w:val="24"/>
                <w:szCs w:val="24"/>
              </w:rPr>
              <w:t>镇</w:t>
            </w:r>
          </w:p>
        </w:tc>
        <w:tc>
          <w:tcPr>
            <w:tcW w:w="1280"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黑体" w:hAnsi="黑体" w:eastAsia="黑体" w:cs="宋体"/>
                <w:color w:val="000000"/>
                <w:kern w:val="0"/>
                <w:sz w:val="24"/>
                <w:szCs w:val="24"/>
              </w:rPr>
            </w:pPr>
            <w:r>
              <w:rPr>
                <w:rFonts w:hint="eastAsia" w:ascii="黑体" w:hAnsi="黑体" w:eastAsia="黑体" w:cs="宋体"/>
                <w:color w:val="000000"/>
                <w:kern w:val="0"/>
                <w:sz w:val="24"/>
                <w:szCs w:val="24"/>
              </w:rPr>
              <w:t>村</w:t>
            </w:r>
          </w:p>
        </w:tc>
        <w:tc>
          <w:tcPr>
            <w:tcW w:w="1280"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黑体" w:hAnsi="黑体" w:eastAsia="黑体" w:cs="宋体"/>
                <w:color w:val="000000"/>
                <w:kern w:val="0"/>
                <w:sz w:val="24"/>
                <w:szCs w:val="24"/>
              </w:rPr>
            </w:pPr>
            <w:r>
              <w:rPr>
                <w:rFonts w:hint="eastAsia" w:ascii="黑体" w:hAnsi="黑体" w:eastAsia="黑体" w:cs="宋体"/>
                <w:color w:val="000000"/>
                <w:kern w:val="0"/>
                <w:sz w:val="24"/>
                <w:szCs w:val="24"/>
              </w:rPr>
              <w:t>是否省定贫困村</w:t>
            </w:r>
          </w:p>
        </w:tc>
        <w:tc>
          <w:tcPr>
            <w:tcW w:w="1280"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黑体" w:hAnsi="黑体" w:eastAsia="黑体" w:cs="宋体"/>
                <w:color w:val="000000"/>
                <w:kern w:val="0"/>
                <w:sz w:val="24"/>
                <w:szCs w:val="24"/>
              </w:rPr>
            </w:pPr>
            <w:r>
              <w:rPr>
                <w:rFonts w:hint="eastAsia" w:ascii="黑体" w:hAnsi="黑体" w:eastAsia="黑体" w:cs="宋体"/>
                <w:color w:val="000000"/>
                <w:kern w:val="0"/>
                <w:sz w:val="24"/>
                <w:szCs w:val="24"/>
              </w:rPr>
              <w:t>贫困户数</w:t>
            </w:r>
          </w:p>
        </w:tc>
        <w:tc>
          <w:tcPr>
            <w:tcW w:w="1280"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黑体" w:hAnsi="黑体" w:eastAsia="黑体" w:cs="宋体"/>
                <w:color w:val="000000"/>
                <w:kern w:val="0"/>
                <w:sz w:val="24"/>
                <w:szCs w:val="24"/>
              </w:rPr>
            </w:pPr>
            <w:r>
              <w:rPr>
                <w:rFonts w:hint="eastAsia" w:ascii="黑体" w:hAnsi="黑体" w:eastAsia="黑体" w:cs="宋体"/>
                <w:color w:val="000000"/>
                <w:kern w:val="0"/>
                <w:sz w:val="24"/>
                <w:szCs w:val="24"/>
              </w:rPr>
              <w:t>贫困人数</w:t>
            </w:r>
          </w:p>
        </w:tc>
        <w:tc>
          <w:tcPr>
            <w:tcW w:w="1280"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黑体" w:hAnsi="黑体" w:eastAsia="黑体" w:cs="宋体"/>
                <w:color w:val="000000"/>
                <w:kern w:val="0"/>
                <w:sz w:val="24"/>
                <w:szCs w:val="24"/>
              </w:rPr>
            </w:pPr>
            <w:r>
              <w:rPr>
                <w:rFonts w:hint="eastAsia" w:ascii="黑体" w:hAnsi="黑体" w:eastAsia="黑体" w:cs="宋体"/>
                <w:color w:val="000000"/>
                <w:kern w:val="0"/>
                <w:sz w:val="24"/>
                <w:szCs w:val="24"/>
              </w:rPr>
              <w:t>脱贫人数</w:t>
            </w:r>
          </w:p>
        </w:tc>
        <w:tc>
          <w:tcPr>
            <w:tcW w:w="1520"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黑体" w:hAnsi="黑体" w:eastAsia="黑体" w:cs="宋体"/>
                <w:color w:val="000000"/>
                <w:kern w:val="0"/>
                <w:sz w:val="24"/>
                <w:szCs w:val="24"/>
              </w:rPr>
            </w:pPr>
            <w:r>
              <w:rPr>
                <w:rFonts w:hint="eastAsia" w:ascii="黑体" w:hAnsi="黑体" w:eastAsia="黑体" w:cs="宋体"/>
                <w:color w:val="000000"/>
                <w:kern w:val="0"/>
                <w:sz w:val="24"/>
                <w:szCs w:val="24"/>
              </w:rPr>
              <w:t>未脱贫人数</w:t>
            </w:r>
          </w:p>
        </w:tc>
        <w:tc>
          <w:tcPr>
            <w:tcW w:w="1280"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黑体" w:hAnsi="黑体" w:eastAsia="黑体" w:cs="宋体"/>
                <w:color w:val="000000"/>
                <w:kern w:val="0"/>
                <w:sz w:val="24"/>
                <w:szCs w:val="24"/>
              </w:rPr>
            </w:pPr>
            <w:r>
              <w:rPr>
                <w:rFonts w:hint="eastAsia" w:ascii="黑体" w:hAnsi="黑体" w:eastAsia="黑体" w:cs="宋体"/>
                <w:color w:val="000000"/>
                <w:kern w:val="0"/>
                <w:sz w:val="24"/>
                <w:szCs w:val="24"/>
              </w:rPr>
              <w:t>脱贫率</w:t>
            </w:r>
          </w:p>
        </w:tc>
        <w:tc>
          <w:tcPr>
            <w:tcW w:w="1520" w:type="dxa"/>
            <w:tcBorders>
              <w:top w:val="single" w:color="auto" w:sz="4" w:space="0"/>
              <w:left w:val="nil"/>
              <w:bottom w:val="single" w:color="auto" w:sz="4" w:space="0"/>
              <w:right w:val="single" w:color="auto" w:sz="4" w:space="0"/>
            </w:tcBorders>
            <w:shd w:val="clear" w:color="000000"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黑体" w:hAnsi="黑体" w:eastAsia="黑体" w:cs="宋体"/>
                <w:color w:val="000000"/>
                <w:kern w:val="0"/>
                <w:sz w:val="24"/>
                <w:szCs w:val="24"/>
              </w:rPr>
            </w:pPr>
            <w:r>
              <w:rPr>
                <w:rFonts w:hint="eastAsia" w:ascii="黑体" w:hAnsi="黑体" w:eastAsia="黑体" w:cs="宋体"/>
                <w:color w:val="000000"/>
                <w:kern w:val="0"/>
                <w:sz w:val="24"/>
                <w:szCs w:val="24"/>
              </w:rPr>
              <w:t>贫困发生率</w:t>
            </w:r>
          </w:p>
        </w:tc>
      </w:tr>
      <w:tr>
        <w:tblPrEx>
          <w:tblCellMar>
            <w:top w:w="0" w:type="dxa"/>
            <w:left w:w="108" w:type="dxa"/>
            <w:bottom w:w="0" w:type="dxa"/>
            <w:right w:w="108" w:type="dxa"/>
          </w:tblCellMar>
        </w:tblPrEx>
        <w:trPr>
          <w:trHeight w:val="60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陆丰市</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碣石镇</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新酉村</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358</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1631</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1631</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100.00%</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0.000%</w:t>
            </w:r>
          </w:p>
        </w:tc>
      </w:tr>
      <w:tr>
        <w:tblPrEx>
          <w:tblCellMar>
            <w:top w:w="0" w:type="dxa"/>
            <w:left w:w="108" w:type="dxa"/>
            <w:bottom w:w="0" w:type="dxa"/>
            <w:right w:w="108" w:type="dxa"/>
          </w:tblCellMar>
        </w:tblPrEx>
        <w:trPr>
          <w:trHeight w:val="60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陆丰市</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甲东镇</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洋美村</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290</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1628</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1621</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7</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99.57%</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0.069%</w:t>
            </w:r>
          </w:p>
        </w:tc>
      </w:tr>
      <w:tr>
        <w:tblPrEx>
          <w:tblCellMar>
            <w:top w:w="0" w:type="dxa"/>
            <w:left w:w="108" w:type="dxa"/>
            <w:bottom w:w="0" w:type="dxa"/>
            <w:right w:w="108" w:type="dxa"/>
          </w:tblCellMar>
        </w:tblPrEx>
        <w:trPr>
          <w:trHeight w:val="60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3</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陆丰市</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甲东镇</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雨亭村</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282</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1593</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1593</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100.00%</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0.000%</w:t>
            </w:r>
          </w:p>
        </w:tc>
      </w:tr>
      <w:tr>
        <w:tblPrEx>
          <w:tblCellMar>
            <w:top w:w="0" w:type="dxa"/>
            <w:left w:w="108" w:type="dxa"/>
            <w:bottom w:w="0" w:type="dxa"/>
            <w:right w:w="108" w:type="dxa"/>
          </w:tblCellMar>
        </w:tblPrEx>
        <w:trPr>
          <w:trHeight w:val="60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4</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陆丰市</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甲西镇</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博社村</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278</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1398</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1398</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100.00%</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0.000%</w:t>
            </w:r>
          </w:p>
        </w:tc>
      </w:tr>
      <w:tr>
        <w:tblPrEx>
          <w:tblCellMar>
            <w:top w:w="0" w:type="dxa"/>
            <w:left w:w="108" w:type="dxa"/>
            <w:bottom w:w="0" w:type="dxa"/>
            <w:right w:w="108" w:type="dxa"/>
          </w:tblCellMar>
        </w:tblPrEx>
        <w:trPr>
          <w:trHeight w:val="60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5</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陆丰市</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陂洋镇</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古寨村</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271</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1317</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1311</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6</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99.54%</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0.052%</w:t>
            </w:r>
          </w:p>
        </w:tc>
      </w:tr>
      <w:tr>
        <w:tblPrEx>
          <w:tblCellMar>
            <w:top w:w="0" w:type="dxa"/>
            <w:left w:w="108" w:type="dxa"/>
            <w:bottom w:w="0" w:type="dxa"/>
            <w:right w:w="108" w:type="dxa"/>
          </w:tblCellMar>
        </w:tblPrEx>
        <w:trPr>
          <w:trHeight w:val="60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6</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陆丰市</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碣石镇</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湖坑村</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279</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1259</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1259</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100.00%</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0.000%</w:t>
            </w:r>
          </w:p>
        </w:tc>
      </w:tr>
      <w:tr>
        <w:tblPrEx>
          <w:tblCellMar>
            <w:top w:w="0" w:type="dxa"/>
            <w:left w:w="108" w:type="dxa"/>
            <w:bottom w:w="0" w:type="dxa"/>
            <w:right w:w="108" w:type="dxa"/>
          </w:tblCellMar>
        </w:tblPrEx>
        <w:trPr>
          <w:trHeight w:val="60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7</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陆丰市</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桥冲镇</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白沙村</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252</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1228</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1228</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100.00%</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0.000%</w:t>
            </w:r>
          </w:p>
        </w:tc>
      </w:tr>
      <w:tr>
        <w:tblPrEx>
          <w:tblCellMar>
            <w:top w:w="0" w:type="dxa"/>
            <w:left w:w="108" w:type="dxa"/>
            <w:bottom w:w="0" w:type="dxa"/>
            <w:right w:w="108" w:type="dxa"/>
          </w:tblCellMar>
        </w:tblPrEx>
        <w:trPr>
          <w:trHeight w:val="60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8</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陆丰市</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陂洋镇</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双坑村</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271</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1219</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1219</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100.00%</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0.000%</w:t>
            </w:r>
          </w:p>
        </w:tc>
      </w:tr>
      <w:tr>
        <w:tblPrEx>
          <w:tblCellMar>
            <w:top w:w="0" w:type="dxa"/>
            <w:left w:w="108" w:type="dxa"/>
            <w:bottom w:w="0" w:type="dxa"/>
            <w:right w:w="108" w:type="dxa"/>
          </w:tblCellMar>
        </w:tblPrEx>
        <w:trPr>
          <w:trHeight w:val="60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9</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陆丰市</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甲西镇</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欧华村</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225</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1167</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1167</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100.00%</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0.000%</w:t>
            </w:r>
          </w:p>
        </w:tc>
      </w:tr>
      <w:tr>
        <w:tblPrEx>
          <w:tblCellMar>
            <w:top w:w="0" w:type="dxa"/>
            <w:left w:w="108" w:type="dxa"/>
            <w:bottom w:w="0" w:type="dxa"/>
            <w:right w:w="108" w:type="dxa"/>
          </w:tblCellMar>
        </w:tblPrEx>
        <w:trPr>
          <w:trHeight w:val="600"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陆丰市</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甲西镇</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新寨村</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235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1147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1147</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100.00%</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0.000%</w:t>
            </w:r>
          </w:p>
        </w:tc>
      </w:tr>
    </w:tbl>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宋体"/>
          <w:color w:val="000000"/>
          <w:kern w:val="0"/>
          <w:sz w:val="28"/>
          <w:szCs w:val="28"/>
        </w:rPr>
        <w:sectPr>
          <w:footerReference r:id="rId6" w:type="default"/>
          <w:pgSz w:w="16838" w:h="11906" w:orient="landscape"/>
          <w:pgMar w:top="1587" w:right="2098" w:bottom="1474" w:left="1701" w:header="720" w:footer="720" w:gutter="0"/>
          <w:pgNumType w:fmt="numberInDash"/>
          <w:cols w:space="0" w:num="1"/>
          <w:rtlGutter w:val="0"/>
          <w:docGrid w:linePitch="0" w:charSpace="0"/>
        </w:sectPr>
      </w:pPr>
    </w:p>
    <w:tbl>
      <w:tblPr>
        <w:tblStyle w:val="6"/>
        <w:tblW w:w="13960" w:type="dxa"/>
        <w:jc w:val="center"/>
        <w:tblLayout w:type="fixed"/>
        <w:tblCellMar>
          <w:top w:w="0" w:type="dxa"/>
          <w:left w:w="108" w:type="dxa"/>
          <w:bottom w:w="0" w:type="dxa"/>
          <w:right w:w="108" w:type="dxa"/>
        </w:tblCellMar>
      </w:tblPr>
      <w:tblGrid>
        <w:gridCol w:w="680"/>
        <w:gridCol w:w="1280"/>
        <w:gridCol w:w="1280"/>
        <w:gridCol w:w="1280"/>
        <w:gridCol w:w="1280"/>
        <w:gridCol w:w="1280"/>
        <w:gridCol w:w="1280"/>
        <w:gridCol w:w="1280"/>
        <w:gridCol w:w="1520"/>
        <w:gridCol w:w="1280"/>
        <w:gridCol w:w="1520"/>
      </w:tblGrid>
      <w:tr>
        <w:tblPrEx>
          <w:tblCellMar>
            <w:top w:w="0" w:type="dxa"/>
            <w:left w:w="108" w:type="dxa"/>
            <w:bottom w:w="0" w:type="dxa"/>
            <w:right w:w="108" w:type="dxa"/>
          </w:tblCellMar>
        </w:tblPrEx>
        <w:trPr>
          <w:trHeight w:val="600"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11</w:t>
            </w:r>
          </w:p>
        </w:tc>
        <w:tc>
          <w:tcPr>
            <w:tcW w:w="12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陆丰市</w:t>
            </w:r>
          </w:p>
        </w:tc>
        <w:tc>
          <w:tcPr>
            <w:tcW w:w="12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碣石镇</w:t>
            </w:r>
          </w:p>
        </w:tc>
        <w:tc>
          <w:tcPr>
            <w:tcW w:w="12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前堆村</w:t>
            </w:r>
          </w:p>
        </w:tc>
        <w:tc>
          <w:tcPr>
            <w:tcW w:w="12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c>
          <w:tcPr>
            <w:tcW w:w="12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235</w:t>
            </w:r>
          </w:p>
        </w:tc>
        <w:tc>
          <w:tcPr>
            <w:tcW w:w="12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1105</w:t>
            </w:r>
          </w:p>
        </w:tc>
        <w:tc>
          <w:tcPr>
            <w:tcW w:w="12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1105</w:t>
            </w:r>
          </w:p>
        </w:tc>
        <w:tc>
          <w:tcPr>
            <w:tcW w:w="15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w:t>
            </w:r>
          </w:p>
        </w:tc>
        <w:tc>
          <w:tcPr>
            <w:tcW w:w="12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100.00%</w:t>
            </w:r>
          </w:p>
        </w:tc>
        <w:tc>
          <w:tcPr>
            <w:tcW w:w="15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0.000%</w:t>
            </w:r>
          </w:p>
        </w:tc>
      </w:tr>
      <w:tr>
        <w:tblPrEx>
          <w:tblCellMar>
            <w:top w:w="0" w:type="dxa"/>
            <w:left w:w="108" w:type="dxa"/>
            <w:bottom w:w="0" w:type="dxa"/>
            <w:right w:w="108" w:type="dxa"/>
          </w:tblCellMar>
        </w:tblPrEx>
        <w:trPr>
          <w:trHeight w:val="60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12</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陆丰市</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甲西镇</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濠头村</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207</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1057</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1057</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100.00%</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0.000%</w:t>
            </w:r>
          </w:p>
        </w:tc>
      </w:tr>
      <w:tr>
        <w:tblPrEx>
          <w:tblCellMar>
            <w:top w:w="0" w:type="dxa"/>
            <w:left w:w="108" w:type="dxa"/>
            <w:bottom w:w="0" w:type="dxa"/>
            <w:right w:w="108" w:type="dxa"/>
          </w:tblCellMar>
        </w:tblPrEx>
        <w:trPr>
          <w:trHeight w:val="60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13</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陆丰市</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甲西镇</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北池村</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196</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1016</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999</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17</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98.33%</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0.221%</w:t>
            </w:r>
          </w:p>
        </w:tc>
      </w:tr>
      <w:tr>
        <w:tblPrEx>
          <w:tblCellMar>
            <w:top w:w="0" w:type="dxa"/>
            <w:left w:w="108" w:type="dxa"/>
            <w:bottom w:w="0" w:type="dxa"/>
            <w:right w:w="108" w:type="dxa"/>
          </w:tblCellMar>
        </w:tblPrEx>
        <w:trPr>
          <w:trHeight w:val="60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14</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陆丰市</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博美镇</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霞绕村</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222</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941</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936</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5</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99.47%</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0.035%</w:t>
            </w:r>
          </w:p>
        </w:tc>
      </w:tr>
      <w:tr>
        <w:tblPrEx>
          <w:tblCellMar>
            <w:top w:w="0" w:type="dxa"/>
            <w:left w:w="108" w:type="dxa"/>
            <w:bottom w:w="0" w:type="dxa"/>
            <w:right w:w="108" w:type="dxa"/>
          </w:tblCellMar>
        </w:tblPrEx>
        <w:trPr>
          <w:trHeight w:val="60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15</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陆丰市</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桥冲镇</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桥冲村</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200</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924</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924</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100.00%</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0.000%</w:t>
            </w:r>
          </w:p>
        </w:tc>
      </w:tr>
      <w:tr>
        <w:tblPrEx>
          <w:tblCellMar>
            <w:top w:w="0" w:type="dxa"/>
            <w:left w:w="108" w:type="dxa"/>
            <w:bottom w:w="0" w:type="dxa"/>
            <w:right w:w="108" w:type="dxa"/>
          </w:tblCellMar>
        </w:tblPrEx>
        <w:trPr>
          <w:trHeight w:val="60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16</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陆丰市</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金厢镇</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望尧村</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218</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863</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863</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100.00%</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0.000%</w:t>
            </w:r>
          </w:p>
        </w:tc>
      </w:tr>
      <w:tr>
        <w:tblPrEx>
          <w:tblCellMar>
            <w:top w:w="0" w:type="dxa"/>
            <w:left w:w="108" w:type="dxa"/>
            <w:bottom w:w="0" w:type="dxa"/>
            <w:right w:w="108" w:type="dxa"/>
          </w:tblCellMar>
        </w:tblPrEx>
        <w:trPr>
          <w:trHeight w:val="60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17</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陆丰市</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碣石镇</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新饶村</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193</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840</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840</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100.00%</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0.000%</w:t>
            </w:r>
          </w:p>
        </w:tc>
      </w:tr>
      <w:tr>
        <w:tblPrEx>
          <w:tblCellMar>
            <w:top w:w="0" w:type="dxa"/>
            <w:left w:w="108" w:type="dxa"/>
            <w:bottom w:w="0" w:type="dxa"/>
            <w:right w:w="108" w:type="dxa"/>
          </w:tblCellMar>
        </w:tblPrEx>
        <w:trPr>
          <w:trHeight w:val="60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18</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陆丰市</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南塘镇</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后西村</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163</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821</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821</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100.00%</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0.000%</w:t>
            </w:r>
          </w:p>
        </w:tc>
      </w:tr>
      <w:tr>
        <w:tblPrEx>
          <w:tblCellMar>
            <w:top w:w="0" w:type="dxa"/>
            <w:left w:w="108" w:type="dxa"/>
            <w:bottom w:w="0" w:type="dxa"/>
            <w:right w:w="108" w:type="dxa"/>
          </w:tblCellMar>
        </w:tblPrEx>
        <w:trPr>
          <w:trHeight w:val="60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19</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陆丰市</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潭西镇</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深溪村</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30</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64</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42</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22</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65.63%</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0.306%</w:t>
            </w:r>
          </w:p>
        </w:tc>
      </w:tr>
      <w:tr>
        <w:tblPrEx>
          <w:tblCellMar>
            <w:top w:w="0" w:type="dxa"/>
            <w:left w:w="108" w:type="dxa"/>
            <w:bottom w:w="0" w:type="dxa"/>
            <w:right w:w="108" w:type="dxa"/>
          </w:tblCellMar>
        </w:tblPrEx>
        <w:trPr>
          <w:trHeight w:val="600"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20</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陆丰市</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金厢镇</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下埔村</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115</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461</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437</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24</w:t>
            </w:r>
          </w:p>
        </w:tc>
        <w:tc>
          <w:tcPr>
            <w:tcW w:w="128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94.79%</w:t>
            </w:r>
          </w:p>
        </w:tc>
        <w:tc>
          <w:tcPr>
            <w:tcW w:w="15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ascii="仿宋" w:hAnsi="仿宋" w:eastAsia="仿宋" w:cs="宋体"/>
                <w:color w:val="000000"/>
                <w:kern w:val="0"/>
                <w:sz w:val="28"/>
                <w:szCs w:val="28"/>
              </w:rPr>
            </w:pPr>
            <w:r>
              <w:rPr>
                <w:rFonts w:hint="eastAsia" w:ascii="仿宋" w:hAnsi="仿宋" w:eastAsia="仿宋" w:cs="宋体"/>
                <w:color w:val="000000"/>
                <w:kern w:val="0"/>
                <w:sz w:val="28"/>
                <w:szCs w:val="28"/>
              </w:rPr>
              <w:t>0.682%</w:t>
            </w:r>
          </w:p>
        </w:tc>
      </w:tr>
    </w:tbl>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sectPr>
          <w:footerReference r:id="rId7" w:type="default"/>
          <w:pgSz w:w="16838" w:h="11906" w:orient="landscape"/>
          <w:pgMar w:top="1587" w:right="2098" w:bottom="1474" w:left="1701" w:header="720" w:footer="720" w:gutter="0"/>
          <w:pgNumType w:fmt="numberInDash"/>
          <w:cols w:space="0" w:num="1"/>
          <w:rtlGutter w:val="0"/>
          <w:docGrid w:linePitch="0" w:charSpace="0"/>
        </w:sectPr>
      </w:pPr>
    </w:p>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tbl>
      <w:tblPr>
        <w:tblStyle w:val="6"/>
        <w:tblW w:w="13029" w:type="dxa"/>
        <w:jc w:val="center"/>
        <w:shd w:val="clear" w:color="auto" w:fill="auto"/>
        <w:tblLayout w:type="fixed"/>
        <w:tblCellMar>
          <w:top w:w="0" w:type="dxa"/>
          <w:left w:w="0" w:type="dxa"/>
          <w:bottom w:w="0" w:type="dxa"/>
          <w:right w:w="0" w:type="dxa"/>
        </w:tblCellMar>
      </w:tblPr>
      <w:tblGrid>
        <w:gridCol w:w="2172"/>
        <w:gridCol w:w="1208"/>
        <w:gridCol w:w="1208"/>
        <w:gridCol w:w="1209"/>
        <w:gridCol w:w="1209"/>
        <w:gridCol w:w="1209"/>
        <w:gridCol w:w="1209"/>
        <w:gridCol w:w="1209"/>
        <w:gridCol w:w="1209"/>
        <w:gridCol w:w="1187"/>
      </w:tblGrid>
      <w:tr>
        <w:tblPrEx>
          <w:shd w:val="clear" w:color="auto" w:fill="auto"/>
          <w:tblCellMar>
            <w:top w:w="0" w:type="dxa"/>
            <w:left w:w="0" w:type="dxa"/>
            <w:bottom w:w="0" w:type="dxa"/>
            <w:right w:w="0" w:type="dxa"/>
          </w:tblCellMar>
        </w:tblPrEx>
        <w:trPr>
          <w:trHeight w:val="720" w:hRule="atLeast"/>
          <w:jc w:val="center"/>
        </w:trPr>
        <w:tc>
          <w:tcPr>
            <w:tcW w:w="1134" w:type="dxa"/>
            <w:gridSpan w:val="10"/>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b w:val="0"/>
                <w:bCs/>
                <w:i w:val="0"/>
                <w:color w:val="000000"/>
                <w:kern w:val="0"/>
                <w:sz w:val="24"/>
                <w:szCs w:val="24"/>
                <w:u w:val="none"/>
                <w:lang w:val="en-US" w:eastAsia="zh-CN" w:bidi="ar"/>
              </w:rPr>
            </w:pPr>
            <w:r>
              <w:rPr>
                <w:rFonts w:hint="eastAsia" w:ascii="方正小标宋_GBK" w:hAnsi="方正小标宋_GBK" w:eastAsia="方正小标宋_GBK" w:cs="方正小标宋_GBK"/>
                <w:b w:val="0"/>
                <w:bCs/>
                <w:i w:val="0"/>
                <w:color w:val="000000"/>
                <w:kern w:val="0"/>
                <w:sz w:val="44"/>
                <w:szCs w:val="44"/>
                <w:u w:val="none"/>
                <w:lang w:val="en-US" w:eastAsia="zh-CN" w:bidi="ar"/>
              </w:rPr>
              <w:t>市相对贫困人口最多的10个镇名单及数据</w:t>
            </w:r>
          </w:p>
        </w:tc>
      </w:tr>
      <w:tr>
        <w:tblPrEx>
          <w:tblCellMar>
            <w:top w:w="0" w:type="dxa"/>
            <w:left w:w="0" w:type="dxa"/>
            <w:bottom w:w="0" w:type="dxa"/>
            <w:right w:w="0" w:type="dxa"/>
          </w:tblCellMar>
        </w:tblPrEx>
        <w:trPr>
          <w:trHeight w:val="312" w:hRule="atLeast"/>
          <w:jc w:val="center"/>
        </w:trPr>
        <w:tc>
          <w:tcPr>
            <w:tcW w:w="207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镇名</w:t>
            </w:r>
          </w:p>
        </w:tc>
        <w:tc>
          <w:tcPr>
            <w:tcW w:w="115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相对贫困户总户数</w:t>
            </w:r>
          </w:p>
        </w:tc>
        <w:tc>
          <w:tcPr>
            <w:tcW w:w="115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相对贫困人口总人口</w:t>
            </w:r>
          </w:p>
        </w:tc>
        <w:tc>
          <w:tcPr>
            <w:tcW w:w="2310"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2019年当年度已脱贫</w:t>
            </w:r>
          </w:p>
        </w:tc>
        <w:tc>
          <w:tcPr>
            <w:tcW w:w="2310"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累计至2019年已脱贫</w:t>
            </w:r>
          </w:p>
        </w:tc>
        <w:tc>
          <w:tcPr>
            <w:tcW w:w="2310"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未脱贫（2019年度新识别贫困户）</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占全市贫困人口总数比例</w:t>
            </w:r>
          </w:p>
        </w:tc>
      </w:tr>
      <w:tr>
        <w:tblPrEx>
          <w:tblCellMar>
            <w:top w:w="0" w:type="dxa"/>
            <w:left w:w="0" w:type="dxa"/>
            <w:bottom w:w="0" w:type="dxa"/>
            <w:right w:w="0" w:type="dxa"/>
          </w:tblCellMar>
        </w:tblPrEx>
        <w:trPr>
          <w:trHeight w:val="312" w:hRule="atLeast"/>
          <w:jc w:val="center"/>
        </w:trPr>
        <w:tc>
          <w:tcPr>
            <w:tcW w:w="207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color w:val="000000"/>
                <w:sz w:val="24"/>
                <w:szCs w:val="24"/>
                <w:u w:val="none"/>
              </w:rPr>
            </w:pP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color w:val="000000"/>
                <w:sz w:val="24"/>
                <w:szCs w:val="24"/>
                <w:u w:val="none"/>
              </w:rPr>
            </w:pP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color w:val="000000"/>
                <w:sz w:val="24"/>
                <w:szCs w:val="24"/>
                <w:u w:val="none"/>
              </w:rPr>
            </w:pPr>
          </w:p>
        </w:tc>
        <w:tc>
          <w:tcPr>
            <w:tcW w:w="231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color w:val="000000"/>
                <w:sz w:val="24"/>
                <w:szCs w:val="24"/>
                <w:u w:val="none"/>
              </w:rPr>
            </w:pPr>
          </w:p>
        </w:tc>
        <w:tc>
          <w:tcPr>
            <w:tcW w:w="231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color w:val="000000"/>
                <w:sz w:val="24"/>
                <w:szCs w:val="24"/>
                <w:u w:val="none"/>
              </w:rPr>
            </w:pPr>
          </w:p>
        </w:tc>
        <w:tc>
          <w:tcPr>
            <w:tcW w:w="231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color w:val="000000"/>
                <w:sz w:val="24"/>
                <w:szCs w:val="24"/>
                <w:u w:val="none"/>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70" w:hRule="atLeast"/>
          <w:jc w:val="center"/>
        </w:trPr>
        <w:tc>
          <w:tcPr>
            <w:tcW w:w="207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color w:val="000000"/>
                <w:sz w:val="24"/>
                <w:szCs w:val="24"/>
                <w:u w:val="none"/>
              </w:rPr>
            </w:pP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color w:val="000000"/>
                <w:sz w:val="24"/>
                <w:szCs w:val="24"/>
                <w:u w:val="none"/>
              </w:rPr>
            </w:pPr>
          </w:p>
        </w:tc>
        <w:tc>
          <w:tcPr>
            <w:tcW w:w="11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黑体" w:hAnsi="黑体" w:eastAsia="黑体" w:cs="黑体"/>
                <w:b w:val="0"/>
                <w:bCs/>
                <w:i w:val="0"/>
                <w:color w:val="000000"/>
                <w:sz w:val="24"/>
                <w:szCs w:val="24"/>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户数</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人数</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户数</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人数</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户数</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人数</w:t>
            </w: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539" w:hRule="atLeast"/>
          <w:jc w:val="center"/>
        </w:trPr>
        <w:tc>
          <w:tcPr>
            <w:tcW w:w="2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8"/>
                <w:szCs w:val="28"/>
                <w:u w:val="none"/>
              </w:rPr>
            </w:pPr>
            <w:r>
              <w:rPr>
                <w:rFonts w:hint="eastAsia" w:ascii="仿宋" w:hAnsi="仿宋" w:eastAsia="仿宋" w:cs="仿宋"/>
                <w:b/>
                <w:bCs w:val="0"/>
                <w:i w:val="0"/>
                <w:color w:val="000000"/>
                <w:kern w:val="0"/>
                <w:sz w:val="28"/>
                <w:szCs w:val="28"/>
                <w:u w:val="none"/>
                <w:lang w:val="en-US" w:eastAsia="zh-CN" w:bidi="ar"/>
              </w:rPr>
              <w:t>10个镇合计</w:t>
            </w:r>
          </w:p>
        </w:tc>
        <w:tc>
          <w:tcPr>
            <w:tcW w:w="1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8"/>
                <w:szCs w:val="28"/>
                <w:u w:val="none"/>
              </w:rPr>
            </w:pPr>
            <w:r>
              <w:rPr>
                <w:rFonts w:hint="eastAsia" w:ascii="仿宋" w:hAnsi="仿宋" w:eastAsia="仿宋" w:cs="仿宋"/>
                <w:b/>
                <w:bCs w:val="0"/>
                <w:i w:val="0"/>
                <w:color w:val="000000"/>
                <w:kern w:val="0"/>
                <w:sz w:val="28"/>
                <w:szCs w:val="28"/>
                <w:u w:val="none"/>
                <w:lang w:val="en-US" w:eastAsia="zh-CN" w:bidi="ar"/>
              </w:rPr>
              <w:t>13439</w:t>
            </w:r>
          </w:p>
        </w:tc>
        <w:tc>
          <w:tcPr>
            <w:tcW w:w="1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8"/>
                <w:szCs w:val="28"/>
                <w:u w:val="none"/>
              </w:rPr>
            </w:pPr>
            <w:r>
              <w:rPr>
                <w:rFonts w:hint="eastAsia" w:ascii="仿宋" w:hAnsi="仿宋" w:eastAsia="仿宋" w:cs="仿宋"/>
                <w:b/>
                <w:bCs w:val="0"/>
                <w:i w:val="0"/>
                <w:color w:val="000000"/>
                <w:kern w:val="0"/>
                <w:sz w:val="28"/>
                <w:szCs w:val="28"/>
                <w:u w:val="none"/>
                <w:lang w:val="en-US" w:eastAsia="zh-CN" w:bidi="ar"/>
              </w:rPr>
              <w:t>52688</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8"/>
                <w:szCs w:val="28"/>
                <w:u w:val="none"/>
              </w:rPr>
            </w:pPr>
            <w:r>
              <w:rPr>
                <w:rFonts w:hint="eastAsia" w:ascii="仿宋" w:hAnsi="仿宋" w:eastAsia="仿宋" w:cs="仿宋"/>
                <w:b/>
                <w:bCs w:val="0"/>
                <w:i w:val="0"/>
                <w:color w:val="000000"/>
                <w:kern w:val="0"/>
                <w:sz w:val="28"/>
                <w:szCs w:val="28"/>
                <w:u w:val="none"/>
                <w:lang w:val="en-US" w:eastAsia="zh-CN" w:bidi="ar"/>
              </w:rPr>
              <w:t>1455</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8"/>
                <w:szCs w:val="28"/>
                <w:u w:val="none"/>
              </w:rPr>
            </w:pPr>
            <w:r>
              <w:rPr>
                <w:rFonts w:hint="eastAsia" w:ascii="仿宋" w:hAnsi="仿宋" w:eastAsia="仿宋" w:cs="仿宋"/>
                <w:b/>
                <w:bCs w:val="0"/>
                <w:i w:val="0"/>
                <w:color w:val="000000"/>
                <w:kern w:val="0"/>
                <w:sz w:val="28"/>
                <w:szCs w:val="28"/>
                <w:u w:val="none"/>
                <w:lang w:val="en-US" w:eastAsia="zh-CN" w:bidi="ar"/>
              </w:rPr>
              <w:t>7303</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8"/>
                <w:szCs w:val="28"/>
                <w:u w:val="none"/>
              </w:rPr>
            </w:pPr>
            <w:r>
              <w:rPr>
                <w:rFonts w:hint="eastAsia" w:ascii="仿宋" w:hAnsi="仿宋" w:eastAsia="仿宋" w:cs="仿宋"/>
                <w:b/>
                <w:bCs w:val="0"/>
                <w:i w:val="0"/>
                <w:color w:val="000000"/>
                <w:kern w:val="0"/>
                <w:sz w:val="28"/>
                <w:szCs w:val="28"/>
                <w:u w:val="none"/>
                <w:lang w:val="en-US" w:eastAsia="zh-CN" w:bidi="ar"/>
              </w:rPr>
              <w:t>13421</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8"/>
                <w:szCs w:val="28"/>
                <w:u w:val="none"/>
              </w:rPr>
            </w:pPr>
            <w:r>
              <w:rPr>
                <w:rFonts w:hint="eastAsia" w:ascii="仿宋" w:hAnsi="仿宋" w:eastAsia="仿宋" w:cs="仿宋"/>
                <w:b/>
                <w:bCs w:val="0"/>
                <w:i w:val="0"/>
                <w:color w:val="000000"/>
                <w:kern w:val="0"/>
                <w:sz w:val="28"/>
                <w:szCs w:val="28"/>
                <w:u w:val="none"/>
                <w:lang w:val="en-US" w:eastAsia="zh-CN" w:bidi="ar"/>
              </w:rPr>
              <w:t>52585</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8"/>
                <w:szCs w:val="28"/>
                <w:u w:val="none"/>
              </w:rPr>
            </w:pPr>
            <w:r>
              <w:rPr>
                <w:rFonts w:hint="eastAsia" w:ascii="仿宋" w:hAnsi="仿宋" w:eastAsia="仿宋" w:cs="仿宋"/>
                <w:b/>
                <w:bCs w:val="0"/>
                <w:i w:val="0"/>
                <w:color w:val="000000"/>
                <w:kern w:val="0"/>
                <w:sz w:val="28"/>
                <w:szCs w:val="28"/>
                <w:u w:val="none"/>
                <w:lang w:val="en-US" w:eastAsia="zh-CN" w:bidi="ar"/>
              </w:rPr>
              <w:t>18</w:t>
            </w:r>
          </w:p>
        </w:tc>
        <w:tc>
          <w:tcPr>
            <w:tcW w:w="11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8"/>
                <w:szCs w:val="28"/>
                <w:u w:val="none"/>
              </w:rPr>
            </w:pPr>
            <w:r>
              <w:rPr>
                <w:rFonts w:hint="eastAsia" w:ascii="仿宋" w:hAnsi="仿宋" w:eastAsia="仿宋" w:cs="仿宋"/>
                <w:b/>
                <w:bCs w:val="0"/>
                <w:i w:val="0"/>
                <w:color w:val="000000"/>
                <w:kern w:val="0"/>
                <w:sz w:val="28"/>
                <w:szCs w:val="28"/>
                <w:u w:val="none"/>
                <w:lang w:val="en-US" w:eastAsia="zh-CN" w:bidi="ar"/>
              </w:rPr>
              <w:t>103</w:t>
            </w:r>
          </w:p>
        </w:tc>
        <w:tc>
          <w:tcPr>
            <w:tcW w:w="11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8"/>
                <w:szCs w:val="28"/>
                <w:u w:val="none"/>
              </w:rPr>
            </w:pPr>
            <w:r>
              <w:rPr>
                <w:rFonts w:hint="eastAsia" w:ascii="仿宋" w:hAnsi="仿宋" w:eastAsia="仿宋" w:cs="仿宋"/>
                <w:b/>
                <w:bCs w:val="0"/>
                <w:i w:val="0"/>
                <w:color w:val="000000"/>
                <w:kern w:val="0"/>
                <w:sz w:val="28"/>
                <w:szCs w:val="28"/>
                <w:u w:val="none"/>
                <w:lang w:val="en-US" w:eastAsia="zh-CN" w:bidi="ar"/>
              </w:rPr>
              <w:t>42.74%</w:t>
            </w:r>
          </w:p>
        </w:tc>
      </w:tr>
      <w:tr>
        <w:tblPrEx>
          <w:tblCellMar>
            <w:top w:w="0" w:type="dxa"/>
            <w:left w:w="0" w:type="dxa"/>
            <w:bottom w:w="0" w:type="dxa"/>
            <w:right w:w="0" w:type="dxa"/>
          </w:tblCellMar>
        </w:tblPrEx>
        <w:trPr>
          <w:trHeight w:val="539" w:hRule="atLeast"/>
          <w:jc w:val="center"/>
        </w:trPr>
        <w:tc>
          <w:tcPr>
            <w:tcW w:w="20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陆丰市碣石镇</w:t>
            </w:r>
          </w:p>
        </w:tc>
        <w:tc>
          <w:tcPr>
            <w:tcW w:w="1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2386</w:t>
            </w:r>
          </w:p>
        </w:tc>
        <w:tc>
          <w:tcPr>
            <w:tcW w:w="1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9933</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232</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1183</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2386</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9933</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c>
          <w:tcPr>
            <w:tcW w:w="11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8.06%</w:t>
            </w:r>
          </w:p>
        </w:tc>
      </w:tr>
      <w:tr>
        <w:tblPrEx>
          <w:tblCellMar>
            <w:top w:w="0" w:type="dxa"/>
            <w:left w:w="0" w:type="dxa"/>
            <w:bottom w:w="0" w:type="dxa"/>
            <w:right w:w="0" w:type="dxa"/>
          </w:tblCellMar>
        </w:tblPrEx>
        <w:trPr>
          <w:trHeight w:val="539" w:hRule="atLeast"/>
          <w:jc w:val="center"/>
        </w:trPr>
        <w:tc>
          <w:tcPr>
            <w:tcW w:w="20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陆丰市甲西镇</w:t>
            </w:r>
          </w:p>
        </w:tc>
        <w:tc>
          <w:tcPr>
            <w:tcW w:w="1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1942</w:t>
            </w:r>
          </w:p>
        </w:tc>
        <w:tc>
          <w:tcPr>
            <w:tcW w:w="1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8875</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330</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1896</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1934</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8827</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48</w:t>
            </w:r>
          </w:p>
        </w:tc>
        <w:tc>
          <w:tcPr>
            <w:tcW w:w="11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7.20%</w:t>
            </w:r>
          </w:p>
        </w:tc>
      </w:tr>
      <w:tr>
        <w:tblPrEx>
          <w:tblCellMar>
            <w:top w:w="0" w:type="dxa"/>
            <w:left w:w="0" w:type="dxa"/>
            <w:bottom w:w="0" w:type="dxa"/>
            <w:right w:w="0" w:type="dxa"/>
          </w:tblCellMar>
        </w:tblPrEx>
        <w:trPr>
          <w:trHeight w:val="539" w:hRule="atLeast"/>
          <w:jc w:val="center"/>
        </w:trPr>
        <w:tc>
          <w:tcPr>
            <w:tcW w:w="20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陆丰市甲东镇</w:t>
            </w:r>
          </w:p>
        </w:tc>
        <w:tc>
          <w:tcPr>
            <w:tcW w:w="1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1155</w:t>
            </w:r>
          </w:p>
        </w:tc>
        <w:tc>
          <w:tcPr>
            <w:tcW w:w="1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5884</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159</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945</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1152</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5863</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w:t>
            </w:r>
          </w:p>
        </w:tc>
        <w:tc>
          <w:tcPr>
            <w:tcW w:w="11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4.77%</w:t>
            </w:r>
          </w:p>
        </w:tc>
      </w:tr>
      <w:tr>
        <w:tblPrEx>
          <w:tblCellMar>
            <w:top w:w="0" w:type="dxa"/>
            <w:left w:w="0" w:type="dxa"/>
            <w:bottom w:w="0" w:type="dxa"/>
            <w:right w:w="0" w:type="dxa"/>
          </w:tblCellMar>
        </w:tblPrEx>
        <w:trPr>
          <w:trHeight w:val="539" w:hRule="atLeast"/>
          <w:jc w:val="center"/>
        </w:trPr>
        <w:tc>
          <w:tcPr>
            <w:tcW w:w="20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陆丰市南塘镇</w:t>
            </w:r>
          </w:p>
        </w:tc>
        <w:tc>
          <w:tcPr>
            <w:tcW w:w="1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1427</w:t>
            </w:r>
          </w:p>
        </w:tc>
        <w:tc>
          <w:tcPr>
            <w:tcW w:w="1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5493</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256</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1231</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1427</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5493</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c>
          <w:tcPr>
            <w:tcW w:w="11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4.46%</w:t>
            </w:r>
          </w:p>
        </w:tc>
      </w:tr>
      <w:tr>
        <w:tblPrEx>
          <w:tblCellMar>
            <w:top w:w="0" w:type="dxa"/>
            <w:left w:w="0" w:type="dxa"/>
            <w:bottom w:w="0" w:type="dxa"/>
            <w:right w:w="0" w:type="dxa"/>
          </w:tblCellMar>
        </w:tblPrEx>
        <w:trPr>
          <w:trHeight w:val="539" w:hRule="atLeast"/>
          <w:jc w:val="center"/>
        </w:trPr>
        <w:tc>
          <w:tcPr>
            <w:tcW w:w="20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海丰县梅陇镇</w:t>
            </w:r>
          </w:p>
        </w:tc>
        <w:tc>
          <w:tcPr>
            <w:tcW w:w="1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1360</w:t>
            </w:r>
          </w:p>
        </w:tc>
        <w:tc>
          <w:tcPr>
            <w:tcW w:w="1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4080</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45</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148</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1360</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4080</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c>
          <w:tcPr>
            <w:tcW w:w="11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3.31%</w:t>
            </w:r>
          </w:p>
        </w:tc>
      </w:tr>
      <w:tr>
        <w:tblPrEx>
          <w:tblCellMar>
            <w:top w:w="0" w:type="dxa"/>
            <w:left w:w="0" w:type="dxa"/>
            <w:bottom w:w="0" w:type="dxa"/>
            <w:right w:w="0" w:type="dxa"/>
          </w:tblCellMar>
        </w:tblPrEx>
        <w:trPr>
          <w:trHeight w:val="539" w:hRule="atLeast"/>
          <w:jc w:val="center"/>
        </w:trPr>
        <w:tc>
          <w:tcPr>
            <w:tcW w:w="20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陆丰市陂洋镇</w:t>
            </w:r>
          </w:p>
        </w:tc>
        <w:tc>
          <w:tcPr>
            <w:tcW w:w="1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976</w:t>
            </w:r>
          </w:p>
        </w:tc>
        <w:tc>
          <w:tcPr>
            <w:tcW w:w="1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4052</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102</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514</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974</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4043</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w:t>
            </w:r>
          </w:p>
        </w:tc>
        <w:tc>
          <w:tcPr>
            <w:tcW w:w="11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3.29%</w:t>
            </w:r>
          </w:p>
        </w:tc>
      </w:tr>
      <w:tr>
        <w:tblPrEx>
          <w:tblCellMar>
            <w:top w:w="0" w:type="dxa"/>
            <w:left w:w="0" w:type="dxa"/>
            <w:bottom w:w="0" w:type="dxa"/>
            <w:right w:w="0" w:type="dxa"/>
          </w:tblCellMar>
        </w:tblPrEx>
        <w:trPr>
          <w:trHeight w:val="539" w:hRule="atLeast"/>
          <w:jc w:val="center"/>
        </w:trPr>
        <w:tc>
          <w:tcPr>
            <w:tcW w:w="20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海丰县公平镇</w:t>
            </w:r>
          </w:p>
        </w:tc>
        <w:tc>
          <w:tcPr>
            <w:tcW w:w="1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1116</w:t>
            </w:r>
          </w:p>
        </w:tc>
        <w:tc>
          <w:tcPr>
            <w:tcW w:w="1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3801</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78</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336</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1116</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3801</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c>
          <w:tcPr>
            <w:tcW w:w="11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3.08%</w:t>
            </w:r>
          </w:p>
        </w:tc>
      </w:tr>
      <w:tr>
        <w:tblPrEx>
          <w:tblCellMar>
            <w:top w:w="0" w:type="dxa"/>
            <w:left w:w="0" w:type="dxa"/>
            <w:bottom w:w="0" w:type="dxa"/>
            <w:right w:w="0" w:type="dxa"/>
          </w:tblCellMar>
        </w:tblPrEx>
        <w:trPr>
          <w:trHeight w:val="539" w:hRule="atLeast"/>
          <w:jc w:val="center"/>
        </w:trPr>
        <w:tc>
          <w:tcPr>
            <w:tcW w:w="20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海丰县赤坑镇</w:t>
            </w:r>
          </w:p>
        </w:tc>
        <w:tc>
          <w:tcPr>
            <w:tcW w:w="1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1260</w:t>
            </w:r>
          </w:p>
        </w:tc>
        <w:tc>
          <w:tcPr>
            <w:tcW w:w="1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3744</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68</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312</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1260</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3744</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c>
          <w:tcPr>
            <w:tcW w:w="11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3.04%</w:t>
            </w:r>
          </w:p>
        </w:tc>
      </w:tr>
      <w:tr>
        <w:tblPrEx>
          <w:tblCellMar>
            <w:top w:w="0" w:type="dxa"/>
            <w:left w:w="0" w:type="dxa"/>
            <w:bottom w:w="0" w:type="dxa"/>
            <w:right w:w="0" w:type="dxa"/>
          </w:tblCellMar>
        </w:tblPrEx>
        <w:trPr>
          <w:trHeight w:val="539" w:hRule="atLeast"/>
          <w:jc w:val="center"/>
        </w:trPr>
        <w:tc>
          <w:tcPr>
            <w:tcW w:w="20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陆丰市城东街道</w:t>
            </w:r>
          </w:p>
        </w:tc>
        <w:tc>
          <w:tcPr>
            <w:tcW w:w="1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969</w:t>
            </w:r>
          </w:p>
        </w:tc>
        <w:tc>
          <w:tcPr>
            <w:tcW w:w="1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3475</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75</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328</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969</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3475</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0</w:t>
            </w:r>
          </w:p>
        </w:tc>
        <w:tc>
          <w:tcPr>
            <w:tcW w:w="11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2.82%</w:t>
            </w:r>
          </w:p>
        </w:tc>
      </w:tr>
      <w:tr>
        <w:tblPrEx>
          <w:tblCellMar>
            <w:top w:w="0" w:type="dxa"/>
            <w:left w:w="0" w:type="dxa"/>
            <w:bottom w:w="0" w:type="dxa"/>
            <w:right w:w="0" w:type="dxa"/>
          </w:tblCellMar>
        </w:tblPrEx>
        <w:trPr>
          <w:trHeight w:val="539" w:hRule="atLeast"/>
          <w:jc w:val="center"/>
        </w:trPr>
        <w:tc>
          <w:tcPr>
            <w:tcW w:w="20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陆丰市桥冲镇</w:t>
            </w:r>
          </w:p>
        </w:tc>
        <w:tc>
          <w:tcPr>
            <w:tcW w:w="1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848</w:t>
            </w:r>
          </w:p>
        </w:tc>
        <w:tc>
          <w:tcPr>
            <w:tcW w:w="1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3351</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110</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410</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843</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3326</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w:t>
            </w:r>
          </w:p>
        </w:tc>
        <w:tc>
          <w:tcPr>
            <w:tcW w:w="11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2.72%</w:t>
            </w:r>
          </w:p>
        </w:tc>
      </w:tr>
    </w:tbl>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sectPr>
          <w:footerReference r:id="rId8" w:type="default"/>
          <w:pgSz w:w="16838" w:h="11906" w:orient="landscape"/>
          <w:pgMar w:top="1587" w:right="2098" w:bottom="1474" w:left="1701" w:header="720" w:footer="720" w:gutter="0"/>
          <w:pgNumType w:fmt="numberInDash"/>
          <w:cols w:space="0" w:num="1"/>
          <w:rtlGutter w:val="0"/>
          <w:docGrid w:linePitch="0" w:charSpace="0"/>
        </w:sectPr>
      </w:pPr>
    </w:p>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eastAsia"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i w:val="0"/>
          <w:color w:val="000000"/>
          <w:kern w:val="0"/>
          <w:sz w:val="44"/>
          <w:szCs w:val="44"/>
          <w:u w:val="none"/>
          <w:lang w:val="en-US" w:eastAsia="zh-CN" w:bidi="ar"/>
        </w:rPr>
      </w:pPr>
      <w:r>
        <w:rPr>
          <w:rFonts w:hint="eastAsia" w:ascii="方正小标宋_GBK" w:hAnsi="方正小标宋_GBK" w:eastAsia="方正小标宋_GBK" w:cs="方正小标宋_GBK"/>
          <w:b w:val="0"/>
          <w:bCs/>
          <w:i w:val="0"/>
          <w:color w:val="000000"/>
          <w:kern w:val="0"/>
          <w:sz w:val="44"/>
          <w:szCs w:val="44"/>
          <w:u w:val="none"/>
          <w:lang w:val="en-US" w:eastAsia="zh-CN" w:bidi="ar"/>
        </w:rPr>
        <w:t>市相对贫困人口最多的10个分散村名单</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sz w:val="32"/>
          <w:szCs w:val="32"/>
          <w:lang w:val="en-US" w:eastAsia="zh-CN"/>
        </w:rPr>
      </w:pPr>
      <w:r>
        <w:rPr>
          <w:rFonts w:hint="eastAsia" w:ascii="方正小标宋_GBK" w:hAnsi="方正小标宋_GBK" w:eastAsia="方正小标宋_GBK" w:cs="方正小标宋_GBK"/>
          <w:b w:val="0"/>
          <w:bCs/>
          <w:i w:val="0"/>
          <w:color w:val="000000"/>
          <w:kern w:val="0"/>
          <w:sz w:val="44"/>
          <w:szCs w:val="44"/>
          <w:u w:val="none"/>
          <w:lang w:val="en-US" w:eastAsia="zh-CN" w:bidi="ar"/>
        </w:rPr>
        <w:t>及数据（陆丰市除外）</w:t>
      </w:r>
    </w:p>
    <w:tbl>
      <w:tblPr>
        <w:tblStyle w:val="6"/>
        <w:tblW w:w="9111" w:type="dxa"/>
        <w:jc w:val="center"/>
        <w:shd w:val="clear" w:color="auto" w:fill="auto"/>
        <w:tblLayout w:type="fixed"/>
        <w:tblCellMar>
          <w:top w:w="0" w:type="dxa"/>
          <w:left w:w="0" w:type="dxa"/>
          <w:bottom w:w="0" w:type="dxa"/>
          <w:right w:w="0" w:type="dxa"/>
        </w:tblCellMar>
      </w:tblPr>
      <w:tblGrid>
        <w:gridCol w:w="666"/>
        <w:gridCol w:w="1182"/>
        <w:gridCol w:w="1182"/>
        <w:gridCol w:w="3314"/>
        <w:gridCol w:w="1449"/>
        <w:gridCol w:w="1318"/>
      </w:tblGrid>
      <w:tr>
        <w:tblPrEx>
          <w:shd w:val="clear" w:color="auto" w:fill="auto"/>
          <w:tblCellMar>
            <w:top w:w="0" w:type="dxa"/>
            <w:left w:w="0" w:type="dxa"/>
            <w:bottom w:w="0" w:type="dxa"/>
            <w:right w:w="0" w:type="dxa"/>
          </w:tblCellMar>
        </w:tblPrEx>
        <w:trPr>
          <w:trHeight w:val="567" w:hRule="atLeast"/>
          <w:jc w:val="center"/>
        </w:trPr>
        <w:tc>
          <w:tcPr>
            <w:tcW w:w="6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序号</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县</w:t>
            </w:r>
          </w:p>
        </w:tc>
        <w:tc>
          <w:tcPr>
            <w:tcW w:w="11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镇</w:t>
            </w:r>
          </w:p>
        </w:tc>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村</w:t>
            </w:r>
          </w:p>
        </w:tc>
        <w:tc>
          <w:tcPr>
            <w:tcW w:w="13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相对贫困户总户数</w:t>
            </w:r>
          </w:p>
        </w:tc>
        <w:tc>
          <w:tcPr>
            <w:tcW w:w="12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i w:val="0"/>
                <w:color w:val="000000"/>
                <w:sz w:val="24"/>
                <w:szCs w:val="24"/>
                <w:u w:val="none"/>
              </w:rPr>
            </w:pPr>
            <w:r>
              <w:rPr>
                <w:rFonts w:hint="eastAsia" w:ascii="黑体" w:hAnsi="宋体" w:eastAsia="黑体" w:cs="黑体"/>
                <w:b w:val="0"/>
                <w:bCs/>
                <w:i w:val="0"/>
                <w:color w:val="000000"/>
                <w:kern w:val="0"/>
                <w:sz w:val="24"/>
                <w:szCs w:val="24"/>
                <w:u w:val="none"/>
                <w:lang w:val="en-US" w:eastAsia="zh-CN" w:bidi="ar"/>
              </w:rPr>
              <w:t>相对贫困人口总人口数</w:t>
            </w:r>
          </w:p>
        </w:tc>
      </w:tr>
      <w:tr>
        <w:tblPrEx>
          <w:tblCellMar>
            <w:top w:w="0" w:type="dxa"/>
            <w:left w:w="0" w:type="dxa"/>
            <w:bottom w:w="0" w:type="dxa"/>
            <w:right w:w="0" w:type="dxa"/>
          </w:tblCellMar>
        </w:tblPrEx>
        <w:trPr>
          <w:trHeight w:val="567" w:hRule="atLeast"/>
          <w:jc w:val="center"/>
        </w:trPr>
        <w:tc>
          <w:tcPr>
            <w:tcW w:w="64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w:t>
            </w:r>
          </w:p>
        </w:tc>
        <w:tc>
          <w:tcPr>
            <w:tcW w:w="113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陆河县</w:t>
            </w:r>
          </w:p>
        </w:tc>
        <w:tc>
          <w:tcPr>
            <w:tcW w:w="113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上护镇</w:t>
            </w:r>
          </w:p>
        </w:tc>
        <w:tc>
          <w:tcPr>
            <w:tcW w:w="317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洋岭村委会</w:t>
            </w:r>
          </w:p>
        </w:tc>
        <w:tc>
          <w:tcPr>
            <w:tcW w:w="139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97</w:t>
            </w:r>
          </w:p>
        </w:tc>
        <w:tc>
          <w:tcPr>
            <w:tcW w:w="126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424</w:t>
            </w:r>
          </w:p>
        </w:tc>
      </w:tr>
      <w:tr>
        <w:tblPrEx>
          <w:tblCellMar>
            <w:top w:w="0" w:type="dxa"/>
            <w:left w:w="0" w:type="dxa"/>
            <w:bottom w:w="0" w:type="dxa"/>
            <w:right w:w="0" w:type="dxa"/>
          </w:tblCellMar>
        </w:tblPrEx>
        <w:trPr>
          <w:trHeight w:val="567"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陆河县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水唇镇</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护砼村委会</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373</w:t>
            </w:r>
          </w:p>
        </w:tc>
      </w:tr>
      <w:tr>
        <w:tblPrEx>
          <w:tblCellMar>
            <w:top w:w="0" w:type="dxa"/>
            <w:left w:w="0" w:type="dxa"/>
            <w:bottom w:w="0" w:type="dxa"/>
            <w:right w:w="0" w:type="dxa"/>
          </w:tblCellMar>
        </w:tblPrEx>
        <w:trPr>
          <w:trHeight w:val="567"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海丰县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赤坑镇</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古流村民委员会</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105</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364</w:t>
            </w:r>
          </w:p>
        </w:tc>
      </w:tr>
      <w:tr>
        <w:tblPrEx>
          <w:tblCellMar>
            <w:top w:w="0" w:type="dxa"/>
            <w:left w:w="0" w:type="dxa"/>
            <w:bottom w:w="0" w:type="dxa"/>
            <w:right w:w="0" w:type="dxa"/>
          </w:tblCellMar>
        </w:tblPrEx>
        <w:trPr>
          <w:trHeight w:val="567"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陆河县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上护镇</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苏坑村委会</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89</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338</w:t>
            </w:r>
          </w:p>
        </w:tc>
      </w:tr>
      <w:tr>
        <w:tblPrEx>
          <w:tblCellMar>
            <w:top w:w="0" w:type="dxa"/>
            <w:left w:w="0" w:type="dxa"/>
            <w:bottom w:w="0" w:type="dxa"/>
            <w:right w:w="0" w:type="dxa"/>
          </w:tblCellMar>
        </w:tblPrEx>
        <w:trPr>
          <w:trHeight w:val="567"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海丰县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平东镇</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平东村民委员会</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86</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327</w:t>
            </w:r>
          </w:p>
        </w:tc>
      </w:tr>
      <w:tr>
        <w:tblPrEx>
          <w:tblCellMar>
            <w:top w:w="0" w:type="dxa"/>
            <w:left w:w="0" w:type="dxa"/>
            <w:bottom w:w="0" w:type="dxa"/>
            <w:right w:w="0" w:type="dxa"/>
          </w:tblCellMar>
        </w:tblPrEx>
        <w:trPr>
          <w:trHeight w:val="567"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海丰县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赤坑镇</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赤花村民委员会</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80</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323</w:t>
            </w:r>
          </w:p>
        </w:tc>
      </w:tr>
      <w:tr>
        <w:tblPrEx>
          <w:tblCellMar>
            <w:top w:w="0" w:type="dxa"/>
            <w:left w:w="0" w:type="dxa"/>
            <w:bottom w:w="0" w:type="dxa"/>
            <w:right w:w="0" w:type="dxa"/>
          </w:tblCellMar>
        </w:tblPrEx>
        <w:trPr>
          <w:trHeight w:val="567"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海丰县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大湖镇</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湖仔村民委员会</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88</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322</w:t>
            </w:r>
          </w:p>
        </w:tc>
      </w:tr>
      <w:tr>
        <w:tblPrEx>
          <w:tblCellMar>
            <w:top w:w="0" w:type="dxa"/>
            <w:left w:w="0" w:type="dxa"/>
            <w:bottom w:w="0" w:type="dxa"/>
            <w:right w:w="0" w:type="dxa"/>
          </w:tblCellMar>
        </w:tblPrEx>
        <w:trPr>
          <w:trHeight w:val="567"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陆河县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河田镇</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圳口村委会</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73</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310</w:t>
            </w:r>
          </w:p>
        </w:tc>
      </w:tr>
      <w:tr>
        <w:tblPrEx>
          <w:tblCellMar>
            <w:top w:w="0" w:type="dxa"/>
            <w:left w:w="0" w:type="dxa"/>
            <w:bottom w:w="0" w:type="dxa"/>
            <w:right w:w="0" w:type="dxa"/>
          </w:tblCellMar>
        </w:tblPrEx>
        <w:trPr>
          <w:trHeight w:val="567"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陆河县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上护镇</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径头村委会</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82</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300</w:t>
            </w:r>
          </w:p>
        </w:tc>
      </w:tr>
      <w:tr>
        <w:tblPrEx>
          <w:tblCellMar>
            <w:top w:w="0" w:type="dxa"/>
            <w:left w:w="0" w:type="dxa"/>
            <w:bottom w:w="0" w:type="dxa"/>
            <w:right w:w="0" w:type="dxa"/>
          </w:tblCellMar>
        </w:tblPrEx>
        <w:trPr>
          <w:trHeight w:val="567"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陆河县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河田镇</w:t>
            </w:r>
          </w:p>
        </w:tc>
        <w:tc>
          <w:tcPr>
            <w:tcW w:w="3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共联村委会</w:t>
            </w:r>
          </w:p>
        </w:tc>
        <w:tc>
          <w:tcPr>
            <w:tcW w:w="1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63</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299</w:t>
            </w:r>
          </w:p>
        </w:tc>
      </w:tr>
    </w:tbl>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default" w:ascii="黑体" w:hAnsi="黑体" w:eastAsia="黑体" w:cs="黑体"/>
          <w:sz w:val="32"/>
          <w:szCs w:val="32"/>
          <w:lang w:val="en-US" w:eastAsia="zh-CN"/>
        </w:rPr>
      </w:pPr>
    </w:p>
    <w:sectPr>
      <w:footerReference r:id="rId9" w:type="default"/>
      <w:pgSz w:w="11906" w:h="16838"/>
      <w:pgMar w:top="1474" w:right="1440" w:bottom="1531" w:left="1440" w:header="720" w:footer="720" w:gutter="0"/>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D28BB2-82A2-43B1-ADB1-986D4B57771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auto"/>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embedRegular r:id="rId2" w:fontKey="{0DAFEFDF-1CC1-4892-BB5F-DF1215189B47}"/>
  </w:font>
  <w:font w:name="仿宋_GB2312">
    <w:panose1 w:val="02010609030101010101"/>
    <w:charset w:val="86"/>
    <w:family w:val="auto"/>
    <w:pitch w:val="default"/>
    <w:sig w:usb0="00000001" w:usb1="080E0000" w:usb2="00000000" w:usb3="00000000" w:csb0="00040000" w:csb1="00000000"/>
    <w:embedRegular r:id="rId3" w:fontKey="{A6DF9F91-728A-4B93-95C5-C3577780CC1D}"/>
  </w:font>
  <w:font w:name="仿宋">
    <w:panose1 w:val="02010609060101010101"/>
    <w:charset w:val="86"/>
    <w:family w:val="modern"/>
    <w:pitch w:val="default"/>
    <w:sig w:usb0="800002BF" w:usb1="38CF7CFA" w:usb2="00000016" w:usb3="00000000" w:csb0="00040001" w:csb1="00000000"/>
    <w:embedRegular r:id="rId4" w:fontKey="{E8CC749B-5FF8-4E32-9AE4-9ABF9B7427B1}"/>
  </w:font>
  <w:font w:name="楷体_GB2312">
    <w:panose1 w:val="02010609030101010101"/>
    <w:charset w:val="86"/>
    <w:family w:val="auto"/>
    <w:pitch w:val="default"/>
    <w:sig w:usb0="00000001" w:usb1="080E0000" w:usb2="00000000" w:usb3="00000000" w:csb0="00040000" w:csb1="00000000"/>
    <w:embedRegular r:id="rId5" w:fontKey="{53B29326-1814-4855-9DA3-E2A56D9505DB}"/>
  </w:font>
  <w:font w:name="方正小标宋_GBK">
    <w:panose1 w:val="02000000000000000000"/>
    <w:charset w:val="86"/>
    <w:family w:val="auto"/>
    <w:pitch w:val="default"/>
    <w:sig w:usb0="A00002BF" w:usb1="38CF7CFA" w:usb2="00082016" w:usb3="00000000" w:csb0="00040001" w:csb1="00000000"/>
    <w:embedRegular r:id="rId6" w:fontKey="{22C7064B-6FEE-4CB7-835C-2E04EB7D7D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30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30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0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doNotTrackMoves/>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E0DD5"/>
    <w:rsid w:val="0FB16D1B"/>
    <w:rsid w:val="104B633A"/>
    <w:rsid w:val="1293039C"/>
    <w:rsid w:val="1DCB00CB"/>
    <w:rsid w:val="2D2506FB"/>
    <w:rsid w:val="336D6214"/>
    <w:rsid w:val="339325A0"/>
    <w:rsid w:val="3BC60DB7"/>
    <w:rsid w:val="402A446D"/>
    <w:rsid w:val="4A9B5001"/>
    <w:rsid w:val="4C0E275B"/>
    <w:rsid w:val="53183ABA"/>
    <w:rsid w:val="59F2575B"/>
    <w:rsid w:val="5A9049DA"/>
    <w:rsid w:val="60325D5F"/>
    <w:rsid w:val="60F30102"/>
    <w:rsid w:val="63C112C4"/>
    <w:rsid w:val="672F412D"/>
    <w:rsid w:val="69E81E87"/>
    <w:rsid w:val="72697730"/>
    <w:rsid w:val="74D6302E"/>
    <w:rsid w:val="7CF363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1"/>
      <w:szCs w:val="22"/>
      <w:lang w:val="en-US" w:eastAsia="zh-CN" w:bidi="ar-SA"/>
    </w:rPr>
  </w:style>
  <w:style w:type="paragraph" w:styleId="2">
    <w:name w:val="heading 1"/>
    <w:basedOn w:val="1"/>
    <w:next w:val="1"/>
    <w:link w:val="12"/>
    <w:qFormat/>
    <w:uiPriority w:val="9"/>
    <w:pPr>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3"/>
    <w:qFormat/>
    <w:uiPriority w:val="9"/>
    <w:pPr>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20"/>
    <w:rPr>
      <w:i/>
      <w:iCs/>
    </w:rPr>
  </w:style>
  <w:style w:type="character" w:customStyle="1" w:styleId="10">
    <w:name w:val="页眉 Char"/>
    <w:basedOn w:val="8"/>
    <w:link w:val="5"/>
    <w:qFormat/>
    <w:uiPriority w:val="99"/>
    <w:rPr>
      <w:kern w:val="1"/>
      <w:sz w:val="18"/>
      <w:szCs w:val="18"/>
    </w:rPr>
  </w:style>
  <w:style w:type="character" w:customStyle="1" w:styleId="11">
    <w:name w:val="页脚 Char"/>
    <w:basedOn w:val="8"/>
    <w:link w:val="4"/>
    <w:qFormat/>
    <w:uiPriority w:val="99"/>
    <w:rPr>
      <w:kern w:val="1"/>
      <w:sz w:val="18"/>
      <w:szCs w:val="18"/>
    </w:rPr>
  </w:style>
  <w:style w:type="character" w:customStyle="1" w:styleId="12">
    <w:name w:val="标题 1 Char"/>
    <w:basedOn w:val="8"/>
    <w:link w:val="2"/>
    <w:qFormat/>
    <w:uiPriority w:val="9"/>
    <w:rPr>
      <w:rFonts w:ascii="宋体" w:hAnsi="宋体" w:cs="宋体"/>
      <w:b/>
      <w:bCs/>
      <w:kern w:val="36"/>
      <w:sz w:val="48"/>
      <w:szCs w:val="48"/>
    </w:rPr>
  </w:style>
  <w:style w:type="character" w:customStyle="1" w:styleId="13">
    <w:name w:val="标题 2 Char"/>
    <w:basedOn w:val="8"/>
    <w:link w:val="3"/>
    <w:qFormat/>
    <w:uiPriority w:val="9"/>
    <w:rPr>
      <w:rFonts w:ascii="宋体" w:hAnsi="宋体" w:cs="宋体"/>
      <w:b/>
      <w:bCs/>
      <w:sz w:val="36"/>
      <w:szCs w:val="36"/>
    </w:rPr>
  </w:style>
  <w:style w:type="character" w:customStyle="1" w:styleId="14">
    <w:name w:val="apple-converted-space"/>
    <w:basedOn w:val="8"/>
    <w:qFormat/>
    <w:uiPriority w:val="0"/>
  </w:style>
  <w:style w:type="character" w:customStyle="1" w:styleId="15">
    <w:name w:val="font41"/>
    <w:basedOn w:val="8"/>
    <w:qFormat/>
    <w:uiPriority w:val="0"/>
    <w:rPr>
      <w:rFonts w:hint="eastAsia" w:ascii="MingLiU" w:hAnsi="MingLiU" w:eastAsia="MingLiU" w:cs="MingLiU"/>
      <w:b/>
      <w:color w:val="000000"/>
      <w:sz w:val="22"/>
      <w:szCs w:val="22"/>
      <w:u w:val="none"/>
    </w:rPr>
  </w:style>
  <w:style w:type="character" w:customStyle="1" w:styleId="16">
    <w:name w:val="font31"/>
    <w:basedOn w:val="8"/>
    <w:qFormat/>
    <w:uiPriority w:val="0"/>
    <w:rPr>
      <w:rFonts w:hint="eastAsia" w:ascii="MingLiU" w:hAnsi="MingLiU" w:eastAsia="MingLiU" w:cs="MingLiU"/>
      <w:color w:val="000000"/>
      <w:sz w:val="24"/>
      <w:szCs w:val="24"/>
      <w:u w:val="none"/>
      <w:vertAlign w:val="superscript"/>
    </w:rPr>
  </w:style>
  <w:style w:type="character" w:customStyle="1" w:styleId="17">
    <w:name w:val="font11"/>
    <w:basedOn w:val="8"/>
    <w:qFormat/>
    <w:uiPriority w:val="0"/>
    <w:rPr>
      <w:rFonts w:hint="eastAsia" w:ascii="MingLiU" w:hAnsi="MingLiU" w:eastAsia="MingLiU" w:cs="MingLiU"/>
      <w:color w:val="000000"/>
      <w:sz w:val="24"/>
      <w:szCs w:val="24"/>
      <w:u w:val="none"/>
    </w:rPr>
  </w:style>
  <w:style w:type="character" w:customStyle="1" w:styleId="18">
    <w:name w:val="font21"/>
    <w:basedOn w:val="8"/>
    <w:qFormat/>
    <w:uiPriority w:val="0"/>
    <w:rPr>
      <w:rFonts w:hint="default" w:ascii="Arial" w:hAnsi="Arial" w:cs="Arial"/>
      <w:color w:val="000000"/>
      <w:sz w:val="68"/>
      <w:szCs w:val="6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2609</Words>
  <Characters>3031</Characters>
  <Paragraphs>328</Paragraphs>
  <TotalTime>1396</TotalTime>
  <ScaleCrop>false</ScaleCrop>
  <LinksUpToDate>false</LinksUpToDate>
  <CharactersWithSpaces>3044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2020-02-10T05:38:00Z</dcterms:created>
  <dc:creator>VOG-TL00</dc:creator>
  <cp:lastModifiedBy>NekoBoom</cp:lastModifiedBy>
  <cp:lastPrinted>2020-02-24T07:57:38Z</cp:lastPrinted>
  <dcterms:modified xsi:type="dcterms:W3CDTF">2020-02-24T08:10:16Z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