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Style w:val="8"/>
          <w:rFonts w:hint="eastAsia" w:ascii="黑体" w:hAnsi="黑体" w:eastAsia="黑体"/>
          <w:sz w:val="32"/>
          <w:szCs w:val="32"/>
        </w:rPr>
      </w:pPr>
    </w:p>
    <w:p>
      <w:pPr>
        <w:spacing w:line="560" w:lineRule="exact"/>
        <w:jc w:val="left"/>
        <w:outlineLvl w:val="0"/>
        <w:rPr>
          <w:rStyle w:val="8"/>
          <w:rFonts w:ascii="黑体" w:hAnsi="黑体" w:eastAsia="黑体"/>
          <w:sz w:val="32"/>
          <w:szCs w:val="32"/>
        </w:rPr>
      </w:pPr>
      <w:r>
        <w:rPr>
          <w:rStyle w:val="8"/>
          <w:rFonts w:hint="eastAsia" w:ascii="黑体" w:hAnsi="黑体" w:eastAsia="黑体"/>
          <w:sz w:val="32"/>
          <w:szCs w:val="32"/>
        </w:rPr>
        <w:t>附件</w:t>
      </w:r>
      <w:r>
        <w:rPr>
          <w:rStyle w:val="8"/>
          <w:rFonts w:ascii="黑体" w:hAnsi="黑体" w:eastAsia="黑体"/>
          <w:sz w:val="32"/>
          <w:szCs w:val="32"/>
        </w:rPr>
        <w:t>1</w:t>
      </w:r>
    </w:p>
    <w:p>
      <w:pPr>
        <w:spacing w:line="560" w:lineRule="exact"/>
        <w:jc w:val="left"/>
        <w:rPr>
          <w:rStyle w:val="8"/>
          <w:rFonts w:ascii="仿宋_GB2312" w:hAnsi="仿宋_GB2312" w:eastAsia="仿宋_GB2312"/>
          <w:sz w:val="32"/>
          <w:szCs w:val="32"/>
        </w:rPr>
      </w:pPr>
    </w:p>
    <w:p>
      <w:pPr>
        <w:spacing w:line="560" w:lineRule="exact"/>
        <w:jc w:val="center"/>
        <w:outlineLvl w:val="0"/>
        <w:rPr>
          <w:rStyle w:val="8"/>
          <w:rFonts w:ascii="方正小标宋简体" w:hAnsi="方正小标宋简体" w:eastAsia="方正小标宋简体"/>
          <w:sz w:val="44"/>
          <w:szCs w:val="44"/>
        </w:rPr>
      </w:pPr>
      <w:r>
        <w:rPr>
          <w:rStyle w:val="8"/>
          <w:rFonts w:hint="eastAsia" w:ascii="方正小标宋简体" w:hAnsi="方正小标宋简体" w:eastAsia="方正小标宋简体"/>
          <w:sz w:val="44"/>
          <w:szCs w:val="44"/>
        </w:rPr>
        <w:t>“当好形象大使</w:t>
      </w:r>
      <w:r>
        <w:rPr>
          <w:rStyle w:val="8"/>
          <w:rFonts w:ascii="方正小标宋简体" w:hAnsi="方正小标宋简体" w:eastAsia="方正小标宋简体"/>
          <w:sz w:val="44"/>
          <w:szCs w:val="44"/>
        </w:rPr>
        <w:t xml:space="preserve">  </w:t>
      </w:r>
      <w:r>
        <w:rPr>
          <w:rStyle w:val="8"/>
          <w:rFonts w:hint="eastAsia" w:ascii="方正小标宋简体" w:hAnsi="方正小标宋简体" w:eastAsia="方正小标宋简体"/>
          <w:sz w:val="44"/>
          <w:szCs w:val="44"/>
        </w:rPr>
        <w:t>讲好汕尾故事”汕尾市首届职业导游及景区景点讲解员大赛工作方案</w:t>
      </w:r>
    </w:p>
    <w:p>
      <w:pPr>
        <w:spacing w:line="560" w:lineRule="exact"/>
        <w:ind w:firstLine="640" w:firstLineChars="200"/>
        <w:rPr>
          <w:rStyle w:val="8"/>
          <w:rFonts w:ascii="仿宋_GB2312" w:hAnsi="仿宋_GB2312" w:eastAsia="仿宋_GB2312"/>
          <w:sz w:val="32"/>
          <w:szCs w:val="32"/>
        </w:rPr>
      </w:pPr>
    </w:p>
    <w:p>
      <w:pPr>
        <w:shd w:val="solid" w:color="FFFFFF" w:fill="000000"/>
        <w:snapToGrid w:val="0"/>
        <w:spacing w:line="560" w:lineRule="exact"/>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为贯彻落实市委张晓强书记调研全市文旅工作批示指示精神，进一步加强我市导游队伍建设，提升全市旅游服务质量。加快把汕尾打造成为中国滨海休闲旅游最佳目的地，把文旅产业培育成为我市经济社会高质量发展的战略性支柱产业。市文化广电旅游体育局定于12月下旬举办“当好形象大使  讲好汕尾故事”汕尾市首届职业导游及景区景点讲解员大赛。具体方案如下：</w:t>
      </w:r>
    </w:p>
    <w:p>
      <w:pPr>
        <w:spacing w:line="560" w:lineRule="exact"/>
        <w:ind w:firstLine="640" w:firstLineChars="200"/>
        <w:outlineLvl w:val="0"/>
        <w:rPr>
          <w:rStyle w:val="8"/>
          <w:rFonts w:ascii="黑体" w:hAnsi="黑体" w:eastAsia="黑体" w:cs="黑体"/>
          <w:bCs/>
          <w:sz w:val="32"/>
          <w:szCs w:val="32"/>
        </w:rPr>
      </w:pPr>
      <w:r>
        <w:rPr>
          <w:rStyle w:val="8"/>
          <w:rFonts w:hint="eastAsia" w:ascii="黑体" w:hAnsi="黑体" w:eastAsia="黑体" w:cs="黑体"/>
          <w:bCs/>
          <w:sz w:val="32"/>
          <w:szCs w:val="32"/>
        </w:rPr>
        <w:t>一、赛事目的</w:t>
      </w:r>
    </w:p>
    <w:p>
      <w:pPr>
        <w:shd w:val="solid" w:color="FFFFFF" w:fill="000000"/>
        <w:snapToGrid w:val="0"/>
        <w:spacing w:line="560" w:lineRule="exact"/>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通过对导游职业道德素养及综合知识储备水平、专业讲解能力、沟通协调能力、突发事件应对能力、文明旅游引导能力等方面的考核，推出一批讲政治、专业精、服务好的优秀导游，发挥好以点带面的示范引领作用，提升导游队伍整体服务水平，强化导游职业认同感、荣誉感和自豪感，增强行业自尊自律。 </w:t>
      </w:r>
    </w:p>
    <w:p>
      <w:pPr>
        <w:spacing w:line="560" w:lineRule="exact"/>
        <w:ind w:firstLine="640" w:firstLineChars="200"/>
        <w:outlineLvl w:val="0"/>
        <w:rPr>
          <w:rStyle w:val="8"/>
          <w:rFonts w:ascii="黑体" w:hAnsi="黑体" w:eastAsia="黑体" w:cs="黑体"/>
          <w:bCs/>
          <w:sz w:val="32"/>
          <w:szCs w:val="32"/>
        </w:rPr>
      </w:pPr>
      <w:r>
        <w:rPr>
          <w:rStyle w:val="8"/>
          <w:rFonts w:hint="eastAsia" w:ascii="黑体" w:hAnsi="黑体" w:eastAsia="黑体" w:cs="黑体"/>
          <w:bCs/>
          <w:sz w:val="32"/>
          <w:szCs w:val="32"/>
        </w:rPr>
        <w:t>二、大赛时间和地点</w:t>
      </w:r>
    </w:p>
    <w:p>
      <w:pPr>
        <w:shd w:val="solid" w:color="FFFFFF" w:fill="000000"/>
        <w:snapToGrid w:val="0"/>
        <w:spacing w:line="560" w:lineRule="exact"/>
        <w:ind w:firstLine="640" w:firstLineChars="200"/>
        <w:jc w:val="left"/>
        <w:rPr>
          <w:rStyle w:val="8"/>
          <w:rFonts w:ascii="仿宋_GB2312" w:hAnsi="仿宋_GB2312" w:eastAsia="仿宋_GB2312"/>
          <w:sz w:val="32"/>
          <w:szCs w:val="32"/>
        </w:rPr>
      </w:pPr>
      <w:r>
        <w:rPr>
          <w:rStyle w:val="8"/>
          <w:rFonts w:hint="eastAsia" w:ascii="仿宋_GB2312" w:hAnsi="仿宋_GB2312" w:eastAsia="仿宋_GB2312"/>
          <w:sz w:val="32"/>
          <w:szCs w:val="32"/>
        </w:rPr>
        <w:t>举办时间：12月下旬</w:t>
      </w:r>
    </w:p>
    <w:p>
      <w:pPr>
        <w:shd w:val="solid" w:color="FFFFFF" w:fill="000000"/>
        <w:snapToGrid w:val="0"/>
        <w:spacing w:line="560" w:lineRule="exact"/>
        <w:ind w:firstLine="640" w:firstLineChars="200"/>
        <w:jc w:val="left"/>
        <w:rPr>
          <w:rStyle w:val="8"/>
          <w:rFonts w:ascii="仿宋_GB2312" w:hAnsi="仿宋_GB2312" w:eastAsia="仿宋_GB2312"/>
          <w:sz w:val="32"/>
          <w:szCs w:val="32"/>
        </w:rPr>
      </w:pPr>
      <w:r>
        <w:rPr>
          <w:rStyle w:val="8"/>
          <w:rFonts w:hint="eastAsia" w:ascii="仿宋_GB2312" w:hAnsi="仿宋_GB2312" w:eastAsia="仿宋_GB2312"/>
          <w:sz w:val="32"/>
          <w:szCs w:val="32"/>
        </w:rPr>
        <w:t>举办地点：汕尾保利金町湾旅游景区（具体地点另行通知）</w:t>
      </w:r>
    </w:p>
    <w:p>
      <w:pPr>
        <w:ind w:firstLine="640" w:firstLineChars="200"/>
        <w:outlineLvl w:val="0"/>
        <w:rPr>
          <w:rStyle w:val="8"/>
          <w:rFonts w:ascii="黑体" w:hAnsi="黑体" w:eastAsia="黑体"/>
          <w:sz w:val="32"/>
          <w:szCs w:val="32"/>
        </w:rPr>
      </w:pPr>
      <w:r>
        <w:rPr>
          <w:rStyle w:val="8"/>
          <w:rFonts w:hint="eastAsia" w:ascii="黑体" w:hAnsi="黑体" w:eastAsia="黑体"/>
          <w:sz w:val="32"/>
          <w:szCs w:val="32"/>
        </w:rPr>
        <w:t>三、</w:t>
      </w:r>
      <w:r>
        <w:rPr>
          <w:rStyle w:val="8"/>
          <w:rFonts w:hint="eastAsia" w:ascii="黑体" w:hAnsi="黑体" w:eastAsia="黑体" w:cs="黑体"/>
          <w:bCs/>
          <w:sz w:val="32"/>
          <w:szCs w:val="32"/>
        </w:rPr>
        <w:t>主办机构</w:t>
      </w:r>
    </w:p>
    <w:p>
      <w:pPr>
        <w:shd w:val="solid" w:color="FFFFFF" w:fill="000000"/>
        <w:snapToGrid w:val="0"/>
        <w:spacing w:line="560" w:lineRule="exact"/>
        <w:ind w:firstLine="640" w:firstLineChars="200"/>
        <w:jc w:val="left"/>
        <w:rPr>
          <w:rStyle w:val="8"/>
          <w:rFonts w:ascii="仿宋_GB2312" w:hAnsi="仿宋_GB2312" w:eastAsia="仿宋_GB2312"/>
          <w:sz w:val="32"/>
          <w:szCs w:val="32"/>
        </w:rPr>
      </w:pPr>
      <w:r>
        <w:rPr>
          <w:rStyle w:val="8"/>
          <w:rFonts w:hint="eastAsia" w:ascii="仿宋_GB2312" w:hAnsi="仿宋_GB2312" w:eastAsia="仿宋_GB2312"/>
          <w:sz w:val="32"/>
          <w:szCs w:val="32"/>
        </w:rPr>
        <w:t>主办单位：汕尾市文化广电旅游体育局</w:t>
      </w:r>
    </w:p>
    <w:p>
      <w:pPr>
        <w:shd w:val="solid" w:color="FFFFFF" w:fill="000000"/>
        <w:snapToGrid w:val="0"/>
        <w:spacing w:line="560" w:lineRule="exact"/>
        <w:ind w:firstLine="640" w:firstLineChars="200"/>
        <w:jc w:val="left"/>
        <w:rPr>
          <w:rStyle w:val="8"/>
          <w:rFonts w:ascii="仿宋_GB2312" w:hAnsi="仿宋_GB2312" w:eastAsia="仿宋_GB2312"/>
          <w:sz w:val="32"/>
          <w:szCs w:val="32"/>
        </w:rPr>
      </w:pPr>
      <w:r>
        <w:rPr>
          <w:rStyle w:val="8"/>
          <w:rFonts w:hint="eastAsia" w:ascii="仿宋_GB2312" w:hAnsi="仿宋_GB2312" w:eastAsia="仿宋_GB2312"/>
          <w:sz w:val="32"/>
          <w:szCs w:val="32"/>
        </w:rPr>
        <w:t>承办单位：汕尾市文化旅游体育发展中心</w:t>
      </w:r>
    </w:p>
    <w:p>
      <w:pPr>
        <w:shd w:val="solid" w:color="FFFFFF" w:fill="000000"/>
        <w:snapToGrid w:val="0"/>
        <w:spacing w:line="560" w:lineRule="exact"/>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协办单位：汕尾市城区文化广电旅游体育局、陆丰市文化广电旅游体育局、海丰县文化广电旅游体育局、陆河县文化广电旅游体育局、红海湾经济促进和旅游局、华侨管理区综合办公室、汕尾市旅游协会。</w:t>
      </w:r>
    </w:p>
    <w:p>
      <w:pPr>
        <w:shd w:val="solid" w:color="FFFFFF" w:fill="000000"/>
        <w:snapToGrid w:val="0"/>
        <w:spacing w:line="560" w:lineRule="exact"/>
        <w:ind w:firstLine="640" w:firstLineChars="200"/>
        <w:jc w:val="left"/>
        <w:rPr>
          <w:rStyle w:val="8"/>
          <w:rFonts w:ascii="仿宋_GB2312" w:hAnsi="仿宋_GB2312" w:eastAsia="仿宋_GB2312"/>
          <w:sz w:val="32"/>
          <w:szCs w:val="32"/>
        </w:rPr>
      </w:pPr>
      <w:r>
        <w:rPr>
          <w:rStyle w:val="8"/>
          <w:rFonts w:hint="eastAsia" w:ascii="仿宋_GB2312" w:hAnsi="仿宋_GB2312" w:eastAsia="仿宋_GB2312"/>
          <w:sz w:val="32"/>
          <w:szCs w:val="32"/>
        </w:rPr>
        <w:t>执行单位：第三方中标公司</w:t>
      </w:r>
    </w:p>
    <w:p>
      <w:pPr>
        <w:shd w:val="solid" w:color="FFFFFF" w:fill="000000"/>
        <w:spacing w:line="560" w:lineRule="exact"/>
        <w:ind w:firstLine="640"/>
        <w:jc w:val="left"/>
        <w:outlineLvl w:val="0"/>
        <w:rPr>
          <w:rStyle w:val="8"/>
          <w:rFonts w:ascii="仿宋_GB2312" w:hAnsi="仿宋_GB2312" w:eastAsia="黑体"/>
          <w:sz w:val="32"/>
          <w:szCs w:val="32"/>
        </w:rPr>
      </w:pPr>
      <w:r>
        <w:rPr>
          <w:rStyle w:val="8"/>
          <w:rFonts w:hint="eastAsia" w:ascii="黑体" w:hAnsi="黑体" w:eastAsia="黑体"/>
          <w:spacing w:val="15"/>
          <w:sz w:val="32"/>
          <w:szCs w:val="32"/>
        </w:rPr>
        <w:t>四、组织领导</w:t>
      </w:r>
    </w:p>
    <w:p>
      <w:pPr>
        <w:shd w:val="solid" w:color="FFFFFF" w:fill="000000"/>
        <w:snapToGrid w:val="0"/>
        <w:spacing w:line="560" w:lineRule="exact"/>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成立汕尾市首届职业导游及景区景点讲解员大赛活动组织委员会（以下简称“组委会”）负责组织领导本次大赛。组委会下设办公室、评判委员会和监审委员会，负责具体组织实施本次活动。</w:t>
      </w:r>
    </w:p>
    <w:p>
      <w:pPr>
        <w:shd w:val="solid" w:color="FFFFFF" w:fill="000000"/>
        <w:snapToGrid w:val="0"/>
        <w:spacing w:line="560" w:lineRule="exact"/>
        <w:ind w:firstLine="640" w:firstLineChars="200"/>
        <w:jc w:val="left"/>
        <w:rPr>
          <w:rStyle w:val="8"/>
          <w:rFonts w:ascii="仿宋_GB2312" w:hAnsi="仿宋_GB2312" w:eastAsia="仿宋_GB2312"/>
          <w:sz w:val="32"/>
          <w:szCs w:val="32"/>
        </w:rPr>
      </w:pPr>
      <w:r>
        <w:rPr>
          <w:rStyle w:val="8"/>
          <w:rFonts w:hint="eastAsia" w:ascii="仿宋_GB2312" w:hAnsi="仿宋_GB2312" w:eastAsia="仿宋_GB2312"/>
          <w:sz w:val="32"/>
          <w:szCs w:val="32"/>
        </w:rPr>
        <w:t>（一）</w:t>
      </w:r>
      <w:r>
        <w:rPr>
          <w:rStyle w:val="8"/>
          <w:rFonts w:hint="eastAsia" w:ascii="楷体" w:hAnsi="楷体" w:eastAsia="楷体"/>
          <w:sz w:val="32"/>
          <w:szCs w:val="32"/>
        </w:rPr>
        <w:t>办公室主要职责如下：</w:t>
      </w:r>
    </w:p>
    <w:p>
      <w:pPr>
        <w:pStyle w:val="14"/>
        <w:spacing w:line="560" w:lineRule="exact"/>
        <w:ind w:firstLine="640"/>
        <w:outlineLvl w:val="1"/>
        <w:rPr>
          <w:rStyle w:val="8"/>
          <w:rFonts w:ascii="仿宋_GB2312" w:hAnsi="仿宋_GB2312" w:eastAsia="仿宋_GB2312"/>
          <w:sz w:val="32"/>
          <w:szCs w:val="32"/>
        </w:rPr>
      </w:pPr>
      <w:r>
        <w:rPr>
          <w:rStyle w:val="8"/>
          <w:rFonts w:ascii="仿宋_GB2312" w:hAnsi="仿宋_GB2312" w:eastAsia="仿宋_GB2312"/>
          <w:sz w:val="32"/>
          <w:szCs w:val="32"/>
        </w:rPr>
        <w:t>1.</w:t>
      </w:r>
      <w:r>
        <w:rPr>
          <w:rStyle w:val="8"/>
          <w:rFonts w:hint="eastAsia" w:ascii="仿宋_GB2312" w:hAnsi="仿宋_GB2312" w:eastAsia="仿宋_GB2312"/>
          <w:sz w:val="32"/>
          <w:szCs w:val="32"/>
        </w:rPr>
        <w:t>负责比赛工作总统筹；</w:t>
      </w:r>
    </w:p>
    <w:p>
      <w:pPr>
        <w:pStyle w:val="14"/>
        <w:spacing w:line="560" w:lineRule="exact"/>
        <w:ind w:firstLine="640"/>
        <w:outlineLvl w:val="1"/>
        <w:rPr>
          <w:rStyle w:val="8"/>
          <w:rFonts w:ascii="仿宋_GB2312" w:hAnsi="仿宋_GB2312" w:eastAsia="仿宋_GB2312"/>
          <w:sz w:val="32"/>
          <w:szCs w:val="32"/>
        </w:rPr>
      </w:pPr>
      <w:r>
        <w:rPr>
          <w:rStyle w:val="8"/>
          <w:rFonts w:ascii="仿宋_GB2312" w:hAnsi="仿宋_GB2312" w:eastAsia="仿宋_GB2312"/>
          <w:sz w:val="32"/>
          <w:szCs w:val="32"/>
        </w:rPr>
        <w:t>2.</w:t>
      </w:r>
      <w:r>
        <w:rPr>
          <w:rStyle w:val="8"/>
          <w:rFonts w:hint="eastAsia" w:ascii="仿宋_GB2312" w:hAnsi="仿宋_GB2312" w:eastAsia="仿宋_GB2312"/>
          <w:sz w:val="32"/>
          <w:szCs w:val="32"/>
        </w:rPr>
        <w:t>负责制定比赛工作方案；</w:t>
      </w:r>
    </w:p>
    <w:p>
      <w:pPr>
        <w:pStyle w:val="14"/>
        <w:spacing w:line="560" w:lineRule="exact"/>
        <w:ind w:firstLine="640"/>
        <w:outlineLvl w:val="1"/>
        <w:rPr>
          <w:rStyle w:val="8"/>
          <w:rFonts w:ascii="仿宋_GB2312" w:hAnsi="仿宋_GB2312" w:eastAsia="仿宋_GB2312"/>
          <w:sz w:val="32"/>
          <w:szCs w:val="32"/>
        </w:rPr>
      </w:pPr>
      <w:r>
        <w:rPr>
          <w:rStyle w:val="8"/>
          <w:rFonts w:ascii="仿宋_GB2312" w:hAnsi="仿宋_GB2312" w:eastAsia="仿宋_GB2312"/>
          <w:sz w:val="32"/>
          <w:szCs w:val="32"/>
        </w:rPr>
        <w:t>3.</w:t>
      </w:r>
      <w:r>
        <w:rPr>
          <w:rStyle w:val="8"/>
          <w:rFonts w:hint="eastAsia" w:ascii="仿宋_GB2312" w:hAnsi="仿宋_GB2312" w:eastAsia="仿宋_GB2312"/>
          <w:sz w:val="32"/>
          <w:szCs w:val="32"/>
        </w:rPr>
        <w:t>负责邀请评委；</w:t>
      </w:r>
    </w:p>
    <w:p>
      <w:pPr>
        <w:pStyle w:val="14"/>
        <w:spacing w:line="560" w:lineRule="exact"/>
        <w:ind w:firstLine="640"/>
        <w:outlineLvl w:val="1"/>
        <w:rPr>
          <w:rStyle w:val="8"/>
          <w:rFonts w:ascii="仿宋_GB2312" w:hAnsi="仿宋_GB2312" w:eastAsia="仿宋_GB2312"/>
          <w:sz w:val="32"/>
          <w:szCs w:val="32"/>
        </w:rPr>
      </w:pPr>
      <w:r>
        <w:rPr>
          <w:rStyle w:val="8"/>
          <w:rFonts w:ascii="仿宋_GB2312" w:hAnsi="仿宋_GB2312" w:eastAsia="仿宋_GB2312"/>
          <w:sz w:val="32"/>
          <w:szCs w:val="32"/>
        </w:rPr>
        <w:t>4.</w:t>
      </w:r>
      <w:r>
        <w:rPr>
          <w:rStyle w:val="8"/>
          <w:rFonts w:hint="eastAsia" w:ascii="仿宋_GB2312" w:hAnsi="仿宋_GB2312" w:eastAsia="仿宋_GB2312"/>
          <w:sz w:val="32"/>
          <w:szCs w:val="32"/>
        </w:rPr>
        <w:t>负责起草领导讲话稿和主持词；</w:t>
      </w:r>
    </w:p>
    <w:p>
      <w:pPr>
        <w:pStyle w:val="14"/>
        <w:spacing w:line="560" w:lineRule="exact"/>
        <w:ind w:firstLine="640"/>
        <w:outlineLvl w:val="1"/>
        <w:rPr>
          <w:rStyle w:val="8"/>
          <w:rFonts w:ascii="仿宋_GB2312" w:hAnsi="仿宋_GB2312" w:eastAsia="仿宋_GB2312"/>
          <w:sz w:val="32"/>
          <w:szCs w:val="32"/>
        </w:rPr>
      </w:pPr>
      <w:r>
        <w:rPr>
          <w:rStyle w:val="8"/>
          <w:rFonts w:ascii="仿宋_GB2312" w:hAnsi="仿宋_GB2312" w:eastAsia="仿宋_GB2312"/>
          <w:sz w:val="32"/>
          <w:szCs w:val="32"/>
        </w:rPr>
        <w:t>5.</w:t>
      </w:r>
      <w:r>
        <w:rPr>
          <w:rStyle w:val="8"/>
          <w:rFonts w:hint="eastAsia" w:ascii="仿宋_GB2312" w:hAnsi="仿宋_GB2312" w:eastAsia="仿宋_GB2312"/>
          <w:sz w:val="32"/>
          <w:szCs w:val="32"/>
        </w:rPr>
        <w:t>负责比赛、食宿场地定点协调；</w:t>
      </w:r>
    </w:p>
    <w:p>
      <w:pPr>
        <w:shd w:val="solid" w:color="FFFFFF" w:fill="000000"/>
        <w:snapToGrid w:val="0"/>
        <w:spacing w:line="560" w:lineRule="exact"/>
        <w:ind w:firstLine="640" w:firstLineChars="200"/>
        <w:jc w:val="left"/>
        <w:outlineLvl w:val="1"/>
        <w:rPr>
          <w:rStyle w:val="8"/>
          <w:rFonts w:ascii="仿宋_GB2312" w:hAnsi="仿宋_GB2312" w:eastAsia="仿宋_GB2312"/>
          <w:sz w:val="32"/>
          <w:szCs w:val="32"/>
        </w:rPr>
      </w:pPr>
      <w:r>
        <w:rPr>
          <w:rStyle w:val="8"/>
          <w:rFonts w:ascii="仿宋_GB2312" w:hAnsi="仿宋_GB2312" w:eastAsia="仿宋_GB2312"/>
          <w:sz w:val="32"/>
          <w:szCs w:val="32"/>
        </w:rPr>
        <w:t>6.</w:t>
      </w:r>
      <w:r>
        <w:rPr>
          <w:rStyle w:val="8"/>
          <w:rFonts w:hint="eastAsia" w:ascii="仿宋_GB2312" w:hAnsi="仿宋_GB2312" w:eastAsia="仿宋_GB2312"/>
          <w:sz w:val="32"/>
          <w:szCs w:val="32"/>
        </w:rPr>
        <w:t>负责比赛宣传和信息报送工作。</w:t>
      </w:r>
    </w:p>
    <w:p>
      <w:pPr>
        <w:spacing w:line="560" w:lineRule="exact"/>
        <w:ind w:firstLine="640" w:firstLineChars="200"/>
        <w:rPr>
          <w:rStyle w:val="8"/>
          <w:rFonts w:ascii="楷体" w:hAnsi="楷体" w:eastAsia="楷体"/>
          <w:sz w:val="32"/>
          <w:szCs w:val="32"/>
        </w:rPr>
      </w:pPr>
      <w:r>
        <w:rPr>
          <w:rStyle w:val="8"/>
          <w:rFonts w:hint="eastAsia" w:ascii="楷体" w:hAnsi="楷体" w:eastAsia="楷体"/>
          <w:sz w:val="32"/>
          <w:szCs w:val="32"/>
        </w:rPr>
        <w:t>（二）评判委员会主任（裁判长）由组委会推举符合条件的评委担任。主要职责如下：</w:t>
      </w:r>
    </w:p>
    <w:p>
      <w:pPr>
        <w:spacing w:line="560" w:lineRule="exact"/>
        <w:ind w:firstLine="640" w:firstLineChars="200"/>
        <w:outlineLvl w:val="1"/>
        <w:rPr>
          <w:rStyle w:val="8"/>
          <w:rFonts w:ascii="仿宋_GB2312" w:hAnsi="仿宋_GB2312" w:eastAsia="仿宋_GB2312"/>
          <w:sz w:val="32"/>
          <w:szCs w:val="32"/>
        </w:rPr>
      </w:pPr>
      <w:r>
        <w:rPr>
          <w:rStyle w:val="8"/>
          <w:rFonts w:ascii="仿宋_GB2312" w:hAnsi="仿宋_GB2312" w:eastAsia="仿宋_GB2312"/>
          <w:sz w:val="32"/>
          <w:szCs w:val="32"/>
        </w:rPr>
        <w:t>1.</w:t>
      </w:r>
      <w:r>
        <w:rPr>
          <w:rStyle w:val="8"/>
          <w:rFonts w:hint="eastAsia" w:ascii="仿宋_GB2312" w:hAnsi="仿宋_GB2312" w:eastAsia="仿宋_GB2312"/>
          <w:sz w:val="32"/>
          <w:szCs w:val="32"/>
        </w:rPr>
        <w:t>确认总评比大赛标准；</w:t>
      </w:r>
    </w:p>
    <w:p>
      <w:pPr>
        <w:spacing w:line="560" w:lineRule="exact"/>
        <w:ind w:firstLine="640" w:firstLineChars="200"/>
        <w:outlineLvl w:val="1"/>
        <w:rPr>
          <w:rStyle w:val="8"/>
          <w:rFonts w:ascii="仿宋_GB2312" w:hAnsi="仿宋_GB2312" w:eastAsia="仿宋_GB2312"/>
          <w:sz w:val="32"/>
          <w:szCs w:val="32"/>
        </w:rPr>
      </w:pPr>
      <w:r>
        <w:rPr>
          <w:rStyle w:val="8"/>
          <w:rFonts w:ascii="仿宋_GB2312" w:hAnsi="仿宋_GB2312" w:eastAsia="仿宋_GB2312"/>
          <w:sz w:val="32"/>
          <w:szCs w:val="32"/>
        </w:rPr>
        <w:t>2.</w:t>
      </w:r>
      <w:r>
        <w:rPr>
          <w:rStyle w:val="8"/>
          <w:rFonts w:hint="eastAsia" w:ascii="仿宋_GB2312" w:hAnsi="仿宋_GB2312" w:eastAsia="仿宋_GB2312"/>
          <w:sz w:val="32"/>
          <w:szCs w:val="32"/>
        </w:rPr>
        <w:t>负责总评比大赛的评委资格审定；</w:t>
      </w:r>
    </w:p>
    <w:p>
      <w:pPr>
        <w:spacing w:line="560" w:lineRule="exact"/>
        <w:ind w:firstLine="640" w:firstLineChars="200"/>
        <w:outlineLvl w:val="1"/>
        <w:rPr>
          <w:rStyle w:val="8"/>
          <w:rFonts w:ascii="仿宋_GB2312" w:hAnsi="仿宋_GB2312" w:eastAsia="仿宋_GB2312"/>
          <w:sz w:val="32"/>
          <w:szCs w:val="32"/>
        </w:rPr>
      </w:pPr>
      <w:r>
        <w:rPr>
          <w:rStyle w:val="8"/>
          <w:rFonts w:ascii="仿宋_GB2312" w:hAnsi="仿宋_GB2312" w:eastAsia="仿宋_GB2312"/>
          <w:sz w:val="32"/>
          <w:szCs w:val="32"/>
        </w:rPr>
        <w:t>3.</w:t>
      </w:r>
      <w:r>
        <w:rPr>
          <w:rStyle w:val="8"/>
          <w:rFonts w:hint="eastAsia" w:ascii="仿宋_GB2312" w:hAnsi="仿宋_GB2312" w:eastAsia="仿宋_GB2312"/>
          <w:sz w:val="32"/>
          <w:szCs w:val="32"/>
        </w:rPr>
        <w:t>负责总评比大赛的评判工作；</w:t>
      </w:r>
    </w:p>
    <w:p>
      <w:pPr>
        <w:spacing w:line="560" w:lineRule="exact"/>
        <w:ind w:firstLine="640" w:firstLineChars="200"/>
        <w:outlineLvl w:val="1"/>
        <w:rPr>
          <w:rStyle w:val="8"/>
          <w:rFonts w:ascii="仿宋_GB2312" w:hAnsi="仿宋_GB2312" w:eastAsia="仿宋_GB2312"/>
          <w:sz w:val="32"/>
          <w:szCs w:val="32"/>
        </w:rPr>
      </w:pPr>
      <w:r>
        <w:rPr>
          <w:rStyle w:val="8"/>
          <w:rFonts w:ascii="仿宋_GB2312" w:hAnsi="仿宋_GB2312" w:eastAsia="仿宋_GB2312"/>
          <w:sz w:val="32"/>
          <w:szCs w:val="32"/>
        </w:rPr>
        <w:t>4.</w:t>
      </w:r>
      <w:r>
        <w:rPr>
          <w:rStyle w:val="8"/>
          <w:rFonts w:hint="eastAsia" w:ascii="仿宋_GB2312" w:hAnsi="仿宋_GB2312" w:eastAsia="仿宋_GB2312"/>
          <w:sz w:val="32"/>
          <w:szCs w:val="32"/>
        </w:rPr>
        <w:t>负责总评比大赛的点评工作。</w:t>
      </w:r>
    </w:p>
    <w:p>
      <w:pPr>
        <w:spacing w:line="560" w:lineRule="exact"/>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评判组成员由组委会聘请行业或院校专家组成，人数为单数，负责本次评判工作。</w:t>
      </w:r>
    </w:p>
    <w:p>
      <w:pPr>
        <w:spacing w:line="560" w:lineRule="exact"/>
        <w:ind w:firstLine="640" w:firstLineChars="200"/>
        <w:rPr>
          <w:rStyle w:val="8"/>
          <w:rFonts w:ascii="楷体" w:hAnsi="楷体" w:eastAsia="楷体"/>
          <w:b/>
          <w:sz w:val="32"/>
          <w:szCs w:val="32"/>
        </w:rPr>
      </w:pPr>
      <w:r>
        <w:rPr>
          <w:rStyle w:val="8"/>
          <w:rFonts w:hint="eastAsia" w:ascii="楷体" w:hAnsi="楷体" w:eastAsia="楷体"/>
          <w:sz w:val="32"/>
          <w:szCs w:val="32"/>
        </w:rPr>
        <w:t>（三）监审委员会主任由本次大赛的组委会推荐符合条件的监审担任，成员由本次大赛的组委会聘请行业专家组成</w:t>
      </w:r>
      <w:r>
        <w:rPr>
          <w:rStyle w:val="8"/>
          <w:rFonts w:ascii="楷体" w:hAnsi="楷体" w:eastAsia="楷体"/>
          <w:sz w:val="32"/>
          <w:szCs w:val="32"/>
        </w:rPr>
        <w:t>,</w:t>
      </w:r>
      <w:r>
        <w:rPr>
          <w:rStyle w:val="8"/>
          <w:rFonts w:hint="eastAsia" w:ascii="楷体" w:hAnsi="楷体" w:eastAsia="楷体"/>
          <w:sz w:val="32"/>
          <w:szCs w:val="32"/>
        </w:rPr>
        <w:t>主要职责如下：</w:t>
      </w:r>
    </w:p>
    <w:p>
      <w:pPr>
        <w:spacing w:line="560" w:lineRule="exact"/>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1.</w:t>
      </w:r>
      <w:r>
        <w:rPr>
          <w:rStyle w:val="8"/>
          <w:rFonts w:hint="eastAsia" w:ascii="仿宋_GB2312" w:hAnsi="仿宋_GB2312" w:eastAsia="仿宋_GB2312"/>
          <w:sz w:val="32"/>
          <w:szCs w:val="32"/>
        </w:rPr>
        <w:t>监督各代表队的抽签，保证抽签环节的公平公正；</w:t>
      </w:r>
    </w:p>
    <w:p>
      <w:pPr>
        <w:spacing w:line="560" w:lineRule="exact"/>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2.</w:t>
      </w:r>
      <w:r>
        <w:rPr>
          <w:rStyle w:val="8"/>
          <w:rFonts w:hint="eastAsia" w:ascii="仿宋_GB2312" w:hAnsi="仿宋_GB2312" w:eastAsia="仿宋_GB2312"/>
          <w:sz w:val="32"/>
          <w:szCs w:val="32"/>
        </w:rPr>
        <w:t>监督检查各工作人员及代表队履行职责和执行总评选活动有关规则情况；</w:t>
      </w:r>
      <w:r>
        <w:rPr>
          <w:rStyle w:val="8"/>
          <w:rFonts w:ascii="仿宋_GB2312" w:hAnsi="仿宋_GB2312" w:eastAsia="仿宋_GB2312"/>
          <w:sz w:val="32"/>
          <w:szCs w:val="32"/>
        </w:rPr>
        <w:t xml:space="preserve"> </w:t>
      </w:r>
    </w:p>
    <w:p>
      <w:pPr>
        <w:spacing w:line="560" w:lineRule="exact"/>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3.</w:t>
      </w:r>
      <w:r>
        <w:rPr>
          <w:rStyle w:val="8"/>
          <w:rFonts w:hint="eastAsia" w:ascii="仿宋_GB2312" w:hAnsi="仿宋_GB2312" w:eastAsia="仿宋_GB2312"/>
          <w:sz w:val="32"/>
          <w:szCs w:val="32"/>
        </w:rPr>
        <w:t>审核大赛各选手的单项分数和总分；</w:t>
      </w:r>
      <w:r>
        <w:rPr>
          <w:rStyle w:val="8"/>
          <w:rFonts w:ascii="仿宋_GB2312" w:hAnsi="仿宋_GB2312" w:eastAsia="仿宋_GB2312"/>
          <w:sz w:val="32"/>
          <w:szCs w:val="32"/>
        </w:rPr>
        <w:t xml:space="preserve"> </w:t>
      </w:r>
    </w:p>
    <w:p>
      <w:pPr>
        <w:spacing w:line="560" w:lineRule="exact"/>
        <w:ind w:firstLine="640" w:firstLineChars="200"/>
        <w:rPr>
          <w:rStyle w:val="8"/>
          <w:rFonts w:ascii="仿宋_GB2312" w:hAnsi="仿宋_GB2312" w:eastAsia="仿宋_GB2312"/>
          <w:sz w:val="32"/>
          <w:szCs w:val="32"/>
        </w:rPr>
      </w:pPr>
      <w:r>
        <w:rPr>
          <w:rStyle w:val="8"/>
          <w:rFonts w:ascii="仿宋_GB2312" w:hAnsi="仿宋_GB2312" w:eastAsia="仿宋_GB2312"/>
          <w:sz w:val="32"/>
          <w:szCs w:val="32"/>
        </w:rPr>
        <w:t>4.</w:t>
      </w:r>
      <w:r>
        <w:rPr>
          <w:rStyle w:val="8"/>
          <w:rFonts w:hint="eastAsia" w:ascii="仿宋_GB2312" w:hAnsi="仿宋_GB2312" w:eastAsia="仿宋_GB2312"/>
          <w:sz w:val="32"/>
          <w:szCs w:val="32"/>
        </w:rPr>
        <w:t>大赛将设置投诉举报电子邮箱，用于提出大赛期间的投诉和选手申诉。选手申诉由领队以纸质版的形式向监审委员会提交；如有异议，监审委员会可提交组委会裁决，以组委会裁决为最终裁决。</w:t>
      </w:r>
    </w:p>
    <w:p>
      <w:pPr>
        <w:spacing w:line="560" w:lineRule="exact"/>
        <w:ind w:firstLine="640" w:firstLineChars="200"/>
        <w:outlineLvl w:val="0"/>
        <w:rPr>
          <w:rStyle w:val="8"/>
          <w:rFonts w:ascii="黑体" w:hAnsi="黑体" w:eastAsia="黑体"/>
          <w:sz w:val="32"/>
          <w:szCs w:val="32"/>
        </w:rPr>
      </w:pPr>
      <w:r>
        <w:rPr>
          <w:rStyle w:val="8"/>
          <w:rFonts w:hint="eastAsia" w:ascii="黑体" w:hAnsi="黑体" w:eastAsia="黑体" w:cs="黑体"/>
          <w:bCs/>
          <w:sz w:val="32"/>
          <w:szCs w:val="32"/>
        </w:rPr>
        <w:t>五、参赛对象及要求</w:t>
      </w:r>
    </w:p>
    <w:p>
      <w:pPr>
        <w:spacing w:line="560" w:lineRule="exact"/>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（一）持有国家颁发导游证的导游人员；</w:t>
      </w:r>
    </w:p>
    <w:p>
      <w:pPr>
        <w:spacing w:line="560" w:lineRule="exact"/>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（二）从事景区景点</w:t>
      </w:r>
      <w:r>
        <w:rPr>
          <w:rStyle w:val="8"/>
          <w:rFonts w:hint="eastAsia" w:ascii="仿宋_GB2312" w:eastAsia="仿宋_GB2312"/>
          <w:sz w:val="32"/>
          <w:szCs w:val="32"/>
        </w:rPr>
        <w:t>讲解员工作的</w:t>
      </w:r>
      <w:r>
        <w:rPr>
          <w:rStyle w:val="8"/>
          <w:rFonts w:hint="eastAsia" w:ascii="仿宋_GB2312" w:hAnsi="仿宋_GB2312" w:eastAsia="仿宋_GB2312"/>
          <w:sz w:val="32"/>
          <w:szCs w:val="32"/>
        </w:rPr>
        <w:t>从业人员和志愿从事导游讲解员工作的社会青年；</w:t>
      </w:r>
    </w:p>
    <w:p>
      <w:pPr>
        <w:spacing w:line="560" w:lineRule="exact"/>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（三）工作期间无重大投诉和违法违规记录的人员。</w:t>
      </w:r>
    </w:p>
    <w:p>
      <w:pPr>
        <w:spacing w:line="560" w:lineRule="exact"/>
        <w:ind w:firstLine="640" w:firstLineChars="200"/>
        <w:outlineLvl w:val="0"/>
        <w:rPr>
          <w:rStyle w:val="8"/>
          <w:rFonts w:ascii="黑体" w:hAnsi="黑体" w:eastAsia="黑体" w:cs="黑体"/>
          <w:bCs/>
          <w:sz w:val="32"/>
          <w:szCs w:val="32"/>
        </w:rPr>
      </w:pPr>
      <w:r>
        <w:rPr>
          <w:rStyle w:val="8"/>
          <w:rFonts w:hint="eastAsia" w:ascii="黑体" w:hAnsi="黑体" w:eastAsia="黑体" w:cs="黑体"/>
          <w:bCs/>
          <w:sz w:val="32"/>
          <w:szCs w:val="32"/>
        </w:rPr>
        <w:t>六、报名方式</w:t>
      </w:r>
    </w:p>
    <w:p>
      <w:pPr>
        <w:spacing w:line="560" w:lineRule="exact"/>
        <w:ind w:firstLine="640" w:firstLineChars="200"/>
        <w:rPr>
          <w:rStyle w:val="8"/>
          <w:rFonts w:ascii="仿宋_GB2312" w:eastAsia="仿宋_GB2312"/>
          <w:sz w:val="32"/>
          <w:szCs w:val="32"/>
        </w:rPr>
      </w:pPr>
      <w:r>
        <w:rPr>
          <w:rStyle w:val="8"/>
          <w:rFonts w:hint="eastAsia" w:ascii="仿宋_GB2312" w:eastAsia="仿宋_GB2312"/>
          <w:sz w:val="32"/>
          <w:szCs w:val="32"/>
        </w:rPr>
        <w:t>参赛选手按照属地到各县（市、区）文化广电旅游体育局报名，职业院校学生到所在学校报名，报名需提交的材料如下：</w:t>
      </w:r>
    </w:p>
    <w:p>
      <w:pPr>
        <w:spacing w:line="560" w:lineRule="exact"/>
        <w:ind w:firstLine="640" w:firstLineChars="200"/>
        <w:outlineLvl w:val="1"/>
        <w:rPr>
          <w:rFonts w:ascii="仿宋_GB2312" w:eastAsia="仿宋_GB2312"/>
          <w:sz w:val="32"/>
        </w:rPr>
      </w:pPr>
      <w:r>
        <w:rPr>
          <w:rStyle w:val="8"/>
          <w:rFonts w:ascii="仿宋_GB2312" w:eastAsia="仿宋_GB2312"/>
          <w:sz w:val="32"/>
          <w:szCs w:val="32"/>
        </w:rPr>
        <w:t>1.</w:t>
      </w:r>
      <w:r>
        <w:rPr>
          <w:rStyle w:val="8"/>
          <w:rFonts w:hint="eastAsia" w:ascii="仿宋_GB2312" w:eastAsia="仿宋_GB2312"/>
          <w:sz w:val="32"/>
          <w:szCs w:val="32"/>
        </w:rPr>
        <w:t>报名表（见附件</w:t>
      </w:r>
      <w:r>
        <w:rPr>
          <w:rStyle w:val="8"/>
          <w:rFonts w:ascii="仿宋_GB2312" w:eastAsia="仿宋_GB2312"/>
          <w:sz w:val="32"/>
          <w:szCs w:val="32"/>
        </w:rPr>
        <w:t>2</w:t>
      </w:r>
      <w:r>
        <w:rPr>
          <w:rStyle w:val="8"/>
          <w:rFonts w:hint="eastAsia" w:ascii="仿宋_GB2312" w:eastAsia="仿宋_GB2312"/>
          <w:sz w:val="32"/>
          <w:szCs w:val="32"/>
        </w:rPr>
        <w:t>）；</w:t>
      </w:r>
    </w:p>
    <w:p>
      <w:pPr>
        <w:spacing w:line="560" w:lineRule="exact"/>
        <w:ind w:firstLine="640" w:firstLineChars="200"/>
        <w:outlineLvl w:val="1"/>
        <w:rPr>
          <w:rFonts w:ascii="仿宋_GB2312" w:eastAsia="仿宋_GB2312"/>
          <w:sz w:val="32"/>
        </w:rPr>
      </w:pPr>
      <w:r>
        <w:rPr>
          <w:rStyle w:val="8"/>
          <w:rFonts w:ascii="仿宋_GB2312" w:eastAsia="仿宋_GB2312"/>
          <w:sz w:val="32"/>
          <w:szCs w:val="32"/>
        </w:rPr>
        <w:t>2.</w:t>
      </w:r>
      <w:r>
        <w:rPr>
          <w:rStyle w:val="8"/>
          <w:rFonts w:hint="eastAsia" w:ascii="仿宋_GB2312" w:eastAsia="仿宋_GB2312"/>
          <w:sz w:val="32"/>
          <w:szCs w:val="32"/>
        </w:rPr>
        <w:t>身份证复印件；</w:t>
      </w:r>
    </w:p>
    <w:p>
      <w:pPr>
        <w:spacing w:line="560" w:lineRule="exact"/>
        <w:ind w:firstLine="640" w:firstLineChars="200"/>
        <w:outlineLvl w:val="1"/>
        <w:rPr>
          <w:rFonts w:ascii="仿宋_GB2312" w:eastAsia="仿宋_GB2312"/>
          <w:sz w:val="32"/>
        </w:rPr>
      </w:pPr>
      <w:r>
        <w:rPr>
          <w:rStyle w:val="8"/>
          <w:rFonts w:ascii="仿宋_GB2312" w:eastAsia="仿宋_GB2312"/>
          <w:sz w:val="32"/>
          <w:szCs w:val="32"/>
        </w:rPr>
        <w:t>3.</w:t>
      </w:r>
      <w:r>
        <w:rPr>
          <w:rStyle w:val="8"/>
          <w:rFonts w:hint="eastAsia" w:ascii="仿宋_GB2312" w:eastAsia="仿宋_GB2312"/>
          <w:sz w:val="32"/>
          <w:szCs w:val="32"/>
        </w:rPr>
        <w:t>一张</w:t>
      </w:r>
      <w:r>
        <w:rPr>
          <w:rStyle w:val="8"/>
          <w:rFonts w:ascii="仿宋_GB2312" w:eastAsia="仿宋_GB2312"/>
          <w:sz w:val="32"/>
          <w:szCs w:val="32"/>
        </w:rPr>
        <w:t>2</w:t>
      </w:r>
      <w:r>
        <w:rPr>
          <w:rStyle w:val="8"/>
          <w:rFonts w:hint="eastAsia" w:ascii="仿宋_GB2312" w:eastAsia="仿宋_GB2312"/>
          <w:sz w:val="32"/>
          <w:szCs w:val="32"/>
        </w:rPr>
        <w:t>寸电子照片；</w:t>
      </w:r>
    </w:p>
    <w:p>
      <w:pPr>
        <w:spacing w:line="560" w:lineRule="exact"/>
        <w:ind w:firstLine="640" w:firstLineChars="200"/>
        <w:outlineLvl w:val="1"/>
        <w:rPr>
          <w:rFonts w:ascii="仿宋_GB2312" w:eastAsia="仿宋_GB2312"/>
          <w:sz w:val="32"/>
        </w:rPr>
      </w:pPr>
      <w:r>
        <w:rPr>
          <w:rStyle w:val="8"/>
          <w:rFonts w:ascii="仿宋_GB2312" w:eastAsia="仿宋_GB2312"/>
          <w:sz w:val="32"/>
          <w:szCs w:val="32"/>
        </w:rPr>
        <w:t>4.</w:t>
      </w:r>
      <w:r>
        <w:rPr>
          <w:rStyle w:val="8"/>
          <w:rFonts w:hint="eastAsia" w:ascii="仿宋_GB2312" w:eastAsia="仿宋_GB2312"/>
          <w:sz w:val="32"/>
          <w:szCs w:val="32"/>
        </w:rPr>
        <w:t>学历证书复印件；</w:t>
      </w:r>
    </w:p>
    <w:p>
      <w:pPr>
        <w:spacing w:line="560" w:lineRule="exact"/>
        <w:ind w:firstLine="640" w:firstLineChars="200"/>
        <w:outlineLvl w:val="1"/>
        <w:rPr>
          <w:rStyle w:val="8"/>
          <w:rFonts w:ascii="仿宋_GB2312" w:eastAsia="仿宋_GB2312"/>
          <w:sz w:val="32"/>
          <w:szCs w:val="32"/>
        </w:rPr>
      </w:pPr>
      <w:r>
        <w:rPr>
          <w:rStyle w:val="8"/>
          <w:rFonts w:ascii="仿宋_GB2312" w:eastAsia="仿宋_GB2312"/>
          <w:sz w:val="32"/>
          <w:szCs w:val="32"/>
        </w:rPr>
        <w:t>5.</w:t>
      </w:r>
      <w:r>
        <w:rPr>
          <w:rStyle w:val="8"/>
          <w:rFonts w:hint="eastAsia" w:ascii="仿宋_GB2312" w:eastAsia="仿宋_GB2312"/>
          <w:sz w:val="32"/>
          <w:szCs w:val="32"/>
        </w:rPr>
        <w:t>职业导游员需提供电子导游证复印件。</w:t>
      </w:r>
    </w:p>
    <w:p>
      <w:pPr>
        <w:spacing w:line="560" w:lineRule="exact"/>
        <w:ind w:firstLine="640" w:firstLineChars="200"/>
        <w:outlineLvl w:val="0"/>
        <w:rPr>
          <w:rStyle w:val="8"/>
          <w:rFonts w:ascii="黑体" w:hAnsi="黑体" w:eastAsia="黑体" w:cs="黑体"/>
          <w:bCs/>
          <w:sz w:val="32"/>
          <w:szCs w:val="32"/>
        </w:rPr>
      </w:pPr>
      <w:r>
        <w:rPr>
          <w:rStyle w:val="8"/>
          <w:rFonts w:hint="eastAsia" w:ascii="黑体" w:hAnsi="黑体" w:eastAsia="黑体" w:cs="黑体"/>
          <w:bCs/>
          <w:sz w:val="32"/>
          <w:szCs w:val="32"/>
        </w:rPr>
        <w:t>七、报名时间</w:t>
      </w:r>
    </w:p>
    <w:p>
      <w:pPr>
        <w:spacing w:line="560" w:lineRule="exact"/>
        <w:ind w:firstLine="640" w:firstLineChars="200"/>
        <w:rPr>
          <w:rStyle w:val="8"/>
          <w:rFonts w:ascii="黑体" w:hAnsi="黑体" w:eastAsia="黑体" w:cs="黑体"/>
          <w:bCs/>
          <w:sz w:val="32"/>
          <w:szCs w:val="32"/>
        </w:rPr>
      </w:pPr>
      <w:r>
        <w:rPr>
          <w:rStyle w:val="8"/>
          <w:rFonts w:hint="eastAsia" w:ascii="仿宋_GB2312" w:eastAsia="仿宋_GB2312"/>
          <w:sz w:val="32"/>
          <w:szCs w:val="32"/>
        </w:rPr>
        <w:t>报名时间截止</w:t>
      </w:r>
      <w:r>
        <w:rPr>
          <w:rStyle w:val="8"/>
          <w:rFonts w:ascii="仿宋_GB2312" w:eastAsia="仿宋_GB2312"/>
          <w:sz w:val="32"/>
          <w:szCs w:val="32"/>
        </w:rPr>
        <w:t>12</w:t>
      </w:r>
      <w:r>
        <w:rPr>
          <w:rStyle w:val="8"/>
          <w:rFonts w:hint="eastAsia" w:ascii="仿宋_GB2312" w:eastAsia="仿宋_GB2312"/>
          <w:sz w:val="32"/>
          <w:szCs w:val="32"/>
        </w:rPr>
        <w:t>月6日</w:t>
      </w:r>
      <w:r>
        <w:rPr>
          <w:rStyle w:val="8"/>
          <w:rFonts w:ascii="仿宋_GB2312" w:eastAsia="仿宋_GB2312"/>
          <w:sz w:val="32"/>
          <w:szCs w:val="32"/>
        </w:rPr>
        <w:t>17</w:t>
      </w:r>
      <w:r>
        <w:rPr>
          <w:rStyle w:val="8"/>
          <w:rFonts w:hint="eastAsia" w:ascii="仿宋_GB2312" w:eastAsia="仿宋_GB2312"/>
          <w:sz w:val="32"/>
          <w:szCs w:val="32"/>
        </w:rPr>
        <w:t>：</w:t>
      </w:r>
      <w:r>
        <w:rPr>
          <w:rStyle w:val="8"/>
          <w:rFonts w:ascii="仿宋_GB2312" w:eastAsia="仿宋_GB2312"/>
          <w:sz w:val="32"/>
          <w:szCs w:val="32"/>
        </w:rPr>
        <w:t>00</w:t>
      </w:r>
      <w:r>
        <w:rPr>
          <w:rStyle w:val="8"/>
          <w:rFonts w:hint="eastAsia" w:ascii="仿宋_GB2312" w:eastAsia="仿宋_GB2312"/>
          <w:sz w:val="32"/>
          <w:szCs w:val="32"/>
        </w:rPr>
        <w:t>时。</w:t>
      </w:r>
    </w:p>
    <w:p>
      <w:pPr>
        <w:spacing w:line="560" w:lineRule="exact"/>
        <w:ind w:firstLine="640" w:firstLineChars="200"/>
        <w:outlineLvl w:val="0"/>
        <w:rPr>
          <w:rStyle w:val="8"/>
          <w:rFonts w:ascii="黑体" w:hAnsi="黑体" w:eastAsia="黑体" w:cs="黑体"/>
          <w:bCs/>
          <w:sz w:val="32"/>
          <w:szCs w:val="32"/>
        </w:rPr>
      </w:pPr>
      <w:r>
        <w:rPr>
          <w:rStyle w:val="8"/>
          <w:rFonts w:hint="eastAsia" w:ascii="黑体" w:hAnsi="黑体" w:eastAsia="黑体" w:cs="黑体"/>
          <w:bCs/>
          <w:sz w:val="32"/>
          <w:szCs w:val="32"/>
        </w:rPr>
        <w:t>八、比赛组别</w:t>
      </w:r>
    </w:p>
    <w:p>
      <w:pPr>
        <w:spacing w:line="560" w:lineRule="exact"/>
        <w:ind w:firstLine="640" w:firstLineChars="200"/>
        <w:rPr>
          <w:rStyle w:val="8"/>
          <w:rFonts w:ascii="仿宋_GB2312" w:hAnsi="仿宋_GB2312" w:eastAsia="仿宋_GB2312"/>
          <w:sz w:val="32"/>
          <w:szCs w:val="32"/>
        </w:rPr>
      </w:pPr>
      <w:r>
        <w:rPr>
          <w:rStyle w:val="8"/>
          <w:rFonts w:hint="eastAsia" w:ascii="仿宋_GB2312" w:hAnsi="仿宋_GB2312" w:eastAsia="仿宋_GB2312"/>
          <w:sz w:val="32"/>
          <w:szCs w:val="32"/>
        </w:rPr>
        <w:t>本次大赛分为职业导游组和景区景点讲解员两个组别。</w:t>
      </w:r>
    </w:p>
    <w:p>
      <w:pPr>
        <w:spacing w:line="560" w:lineRule="exact"/>
        <w:ind w:firstLine="640" w:firstLineChars="200"/>
        <w:outlineLvl w:val="0"/>
        <w:rPr>
          <w:rStyle w:val="8"/>
          <w:rFonts w:ascii="黑体" w:eastAsia="黑体"/>
          <w:sz w:val="32"/>
          <w:szCs w:val="32"/>
        </w:rPr>
      </w:pPr>
      <w:r>
        <w:rPr>
          <w:rStyle w:val="8"/>
          <w:rFonts w:hint="eastAsia" w:ascii="黑体" w:eastAsia="黑体"/>
          <w:sz w:val="32"/>
          <w:szCs w:val="32"/>
        </w:rPr>
        <w:t>九、比赛形式及评比标准</w:t>
      </w:r>
    </w:p>
    <w:p>
      <w:pPr>
        <w:spacing w:line="560" w:lineRule="exact"/>
        <w:outlineLvl w:val="1"/>
        <w:rPr>
          <w:rStyle w:val="8"/>
          <w:rFonts w:ascii="黑体" w:eastAsia="黑体"/>
          <w:b/>
          <w:bCs/>
          <w:sz w:val="32"/>
          <w:szCs w:val="32"/>
        </w:rPr>
      </w:pPr>
      <w:r>
        <w:rPr>
          <w:rStyle w:val="8"/>
          <w:rFonts w:ascii="黑体" w:eastAsia="黑体"/>
          <w:b/>
          <w:bCs/>
          <w:sz w:val="32"/>
          <w:szCs w:val="32"/>
        </w:rPr>
        <w:t xml:space="preserve">  </w:t>
      </w:r>
      <w:r>
        <w:rPr>
          <w:rStyle w:val="8"/>
          <w:rFonts w:ascii="仿宋_GB2312" w:hAnsi="仿宋_GB2312" w:eastAsia="仿宋_GB2312" w:cs="仿宋_GB2312"/>
          <w:b/>
          <w:bCs/>
          <w:sz w:val="32"/>
          <w:szCs w:val="32"/>
        </w:rPr>
        <w:t xml:space="preserve"> </w:t>
      </w:r>
      <w:r>
        <w:rPr>
          <w:rStyle w:val="8"/>
          <w:rFonts w:hint="eastAsia" w:ascii="楷体" w:hAnsi="楷体" w:eastAsia="楷体"/>
          <w:sz w:val="32"/>
          <w:szCs w:val="32"/>
        </w:rPr>
        <w:t>（一）比赛形式：</w:t>
      </w:r>
    </w:p>
    <w:p>
      <w:pPr>
        <w:spacing w:line="560" w:lineRule="exact"/>
        <w:ind w:firstLine="640" w:firstLineChars="200"/>
        <w:outlineLvl w:val="2"/>
        <w:rPr>
          <w:rStyle w:val="8"/>
          <w:rFonts w:ascii="仿宋_GB2312" w:eastAsia="仿宋_GB2312"/>
          <w:bCs/>
          <w:sz w:val="32"/>
          <w:szCs w:val="32"/>
        </w:rPr>
      </w:pPr>
      <w:r>
        <w:rPr>
          <w:rStyle w:val="8"/>
          <w:rFonts w:ascii="仿宋_GB2312" w:eastAsia="仿宋_GB2312"/>
          <w:bCs/>
          <w:sz w:val="32"/>
          <w:szCs w:val="32"/>
        </w:rPr>
        <w:t>1.</w:t>
      </w:r>
      <w:r>
        <w:rPr>
          <w:rStyle w:val="8"/>
          <w:rFonts w:hint="eastAsia" w:ascii="仿宋_GB2312" w:eastAsia="仿宋_GB2312"/>
          <w:bCs/>
          <w:sz w:val="32"/>
          <w:szCs w:val="32"/>
        </w:rPr>
        <w:t>初赛</w:t>
      </w:r>
    </w:p>
    <w:p>
      <w:pPr>
        <w:spacing w:line="560" w:lineRule="exact"/>
        <w:ind w:firstLine="640" w:firstLineChars="200"/>
        <w:rPr>
          <w:rStyle w:val="8"/>
          <w:rFonts w:ascii="仿宋_GB2312" w:eastAsia="仿宋_GB2312"/>
          <w:sz w:val="32"/>
          <w:szCs w:val="32"/>
        </w:rPr>
      </w:pPr>
      <w:r>
        <w:rPr>
          <w:rStyle w:val="8"/>
          <w:rFonts w:hint="eastAsia" w:ascii="仿宋_GB2312" w:eastAsia="仿宋_GB2312"/>
          <w:sz w:val="32"/>
          <w:szCs w:val="32"/>
        </w:rPr>
        <w:t>（</w:t>
      </w:r>
      <w:r>
        <w:rPr>
          <w:rStyle w:val="8"/>
          <w:rFonts w:ascii="仿宋_GB2312" w:eastAsia="仿宋_GB2312"/>
          <w:sz w:val="32"/>
          <w:szCs w:val="32"/>
        </w:rPr>
        <w:t>1</w:t>
      </w:r>
      <w:r>
        <w:rPr>
          <w:rStyle w:val="8"/>
          <w:rFonts w:hint="eastAsia" w:ascii="仿宋_GB2312" w:eastAsia="仿宋_GB2312"/>
          <w:sz w:val="32"/>
          <w:szCs w:val="32"/>
        </w:rPr>
        <w:t>）初赛形式：模拟现场讲解。讲解时间为</w:t>
      </w:r>
      <w:r>
        <w:rPr>
          <w:rStyle w:val="8"/>
          <w:rFonts w:ascii="仿宋_GB2312" w:eastAsia="仿宋_GB2312"/>
          <w:sz w:val="32"/>
          <w:szCs w:val="32"/>
        </w:rPr>
        <w:t>5</w:t>
      </w:r>
      <w:r>
        <w:rPr>
          <w:rStyle w:val="8"/>
          <w:rFonts w:hint="eastAsia" w:ascii="仿宋_GB2312" w:eastAsia="仿宋_GB2312"/>
          <w:sz w:val="32"/>
          <w:szCs w:val="32"/>
        </w:rPr>
        <w:t>分钟（说明：不足</w:t>
      </w:r>
      <w:r>
        <w:rPr>
          <w:rStyle w:val="8"/>
          <w:rFonts w:ascii="仿宋_GB2312" w:eastAsia="仿宋_GB2312"/>
          <w:sz w:val="32"/>
          <w:szCs w:val="32"/>
        </w:rPr>
        <w:t>4</w:t>
      </w:r>
      <w:r>
        <w:rPr>
          <w:rStyle w:val="8"/>
          <w:rFonts w:hint="eastAsia" w:ascii="仿宋_GB2312" w:eastAsia="仿宋_GB2312"/>
          <w:sz w:val="32"/>
          <w:szCs w:val="32"/>
        </w:rPr>
        <w:t>分钟将被扣分；</w:t>
      </w:r>
      <w:r>
        <w:rPr>
          <w:rStyle w:val="8"/>
          <w:rFonts w:ascii="仿宋_GB2312" w:eastAsia="仿宋_GB2312"/>
          <w:sz w:val="32"/>
          <w:szCs w:val="32"/>
        </w:rPr>
        <w:t>5</w:t>
      </w:r>
      <w:r>
        <w:rPr>
          <w:rStyle w:val="8"/>
          <w:rFonts w:hint="eastAsia" w:ascii="仿宋_GB2312" w:eastAsia="仿宋_GB2312"/>
          <w:sz w:val="32"/>
          <w:szCs w:val="32"/>
        </w:rPr>
        <w:t>分钟时间到叫停）。</w:t>
      </w:r>
    </w:p>
    <w:p>
      <w:pPr>
        <w:spacing w:line="560" w:lineRule="exact"/>
        <w:ind w:firstLine="640" w:firstLineChars="200"/>
        <w:rPr>
          <w:rStyle w:val="8"/>
          <w:rFonts w:ascii="仿宋_GB2312" w:eastAsia="仿宋_GB2312"/>
          <w:sz w:val="32"/>
          <w:szCs w:val="32"/>
        </w:rPr>
      </w:pPr>
      <w:r>
        <w:rPr>
          <w:rStyle w:val="8"/>
          <w:rFonts w:hint="eastAsia" w:ascii="仿宋_GB2312" w:eastAsia="仿宋_GB2312"/>
          <w:sz w:val="32"/>
          <w:szCs w:val="32"/>
        </w:rPr>
        <w:t>（</w:t>
      </w:r>
      <w:r>
        <w:rPr>
          <w:rStyle w:val="8"/>
          <w:rFonts w:ascii="仿宋_GB2312" w:eastAsia="仿宋_GB2312"/>
          <w:sz w:val="32"/>
          <w:szCs w:val="32"/>
        </w:rPr>
        <w:t>2</w:t>
      </w:r>
      <w:r>
        <w:rPr>
          <w:rStyle w:val="8"/>
          <w:rFonts w:hint="eastAsia" w:ascii="仿宋_GB2312" w:eastAsia="仿宋_GB2312"/>
          <w:sz w:val="32"/>
          <w:szCs w:val="32"/>
        </w:rPr>
        <w:t>）模拟现场讲解的内容范围：玄武山、红海湾、莲花山，凤山及红宫红场。选手需提前做好讲解词准备，现场自选其中一个景点进行讲解。</w:t>
      </w:r>
    </w:p>
    <w:p>
      <w:pPr>
        <w:tabs>
          <w:tab w:val="center" w:pos="4802"/>
        </w:tabs>
        <w:spacing w:line="560" w:lineRule="exact"/>
        <w:ind w:firstLine="640" w:firstLineChars="200"/>
        <w:outlineLvl w:val="2"/>
        <w:rPr>
          <w:rStyle w:val="8"/>
          <w:rFonts w:ascii="仿宋_GB2312" w:eastAsia="仿宋_GB2312"/>
          <w:b/>
          <w:sz w:val="32"/>
          <w:szCs w:val="32"/>
        </w:rPr>
      </w:pPr>
      <w:r>
        <w:rPr>
          <w:rStyle w:val="8"/>
          <w:rFonts w:ascii="仿宋_GB2312" w:eastAsia="仿宋_GB2312"/>
          <w:bCs/>
          <w:sz w:val="32"/>
          <w:szCs w:val="32"/>
        </w:rPr>
        <w:t>2.</w:t>
      </w:r>
      <w:r>
        <w:rPr>
          <w:rStyle w:val="8"/>
          <w:rFonts w:hint="eastAsia" w:ascii="仿宋_GB2312" w:eastAsia="仿宋_GB2312"/>
          <w:bCs/>
          <w:sz w:val="32"/>
          <w:szCs w:val="32"/>
        </w:rPr>
        <w:t>决赛</w:t>
      </w:r>
      <w:r>
        <w:rPr>
          <w:rStyle w:val="8"/>
          <w:rFonts w:ascii="仿宋_GB2312" w:eastAsia="仿宋_GB2312"/>
          <w:b/>
          <w:sz w:val="32"/>
          <w:szCs w:val="32"/>
        </w:rPr>
        <w:tab/>
      </w:r>
    </w:p>
    <w:p>
      <w:pPr>
        <w:spacing w:line="560" w:lineRule="exact"/>
        <w:ind w:firstLine="640" w:firstLineChars="200"/>
        <w:rPr>
          <w:rStyle w:val="8"/>
          <w:rFonts w:ascii="仿宋_GB2312" w:eastAsia="仿宋_GB2312"/>
          <w:sz w:val="32"/>
          <w:szCs w:val="32"/>
        </w:rPr>
      </w:pPr>
      <w:r>
        <w:rPr>
          <w:rStyle w:val="8"/>
          <w:rFonts w:hint="eastAsia" w:ascii="仿宋_GB2312" w:eastAsia="仿宋_GB2312"/>
          <w:sz w:val="32"/>
          <w:szCs w:val="32"/>
        </w:rPr>
        <w:t>（1）决赛形式：由模拟现场讲解、现场回答问题以及才艺展示三部分组成。模拟现场讲解时间为</w:t>
      </w:r>
      <w:r>
        <w:rPr>
          <w:rStyle w:val="8"/>
          <w:rFonts w:ascii="仿宋_GB2312" w:eastAsia="仿宋_GB2312"/>
          <w:sz w:val="32"/>
          <w:szCs w:val="32"/>
        </w:rPr>
        <w:t>5</w:t>
      </w:r>
      <w:r>
        <w:rPr>
          <w:rStyle w:val="8"/>
          <w:rFonts w:hint="eastAsia" w:ascii="仿宋_GB2312" w:eastAsia="仿宋_GB2312"/>
          <w:sz w:val="32"/>
          <w:szCs w:val="32"/>
        </w:rPr>
        <w:t>分钟，不足</w:t>
      </w:r>
      <w:r>
        <w:rPr>
          <w:rStyle w:val="8"/>
          <w:rFonts w:ascii="仿宋_GB2312" w:eastAsia="仿宋_GB2312"/>
          <w:sz w:val="32"/>
          <w:szCs w:val="32"/>
        </w:rPr>
        <w:t>4</w:t>
      </w:r>
      <w:r>
        <w:rPr>
          <w:rStyle w:val="8"/>
          <w:rFonts w:hint="eastAsia" w:ascii="仿宋_GB2312" w:eastAsia="仿宋_GB2312"/>
          <w:sz w:val="32"/>
          <w:szCs w:val="32"/>
        </w:rPr>
        <w:t>分钟将被扣分，</w:t>
      </w:r>
      <w:r>
        <w:rPr>
          <w:rStyle w:val="8"/>
          <w:rFonts w:ascii="仿宋_GB2312" w:eastAsia="仿宋_GB2312"/>
          <w:sz w:val="32"/>
          <w:szCs w:val="32"/>
        </w:rPr>
        <w:t>5</w:t>
      </w:r>
      <w:r>
        <w:rPr>
          <w:rStyle w:val="8"/>
          <w:rFonts w:hint="eastAsia" w:ascii="仿宋_GB2312" w:eastAsia="仿宋_GB2312"/>
          <w:sz w:val="32"/>
          <w:szCs w:val="32"/>
        </w:rPr>
        <w:t>分钟时间到叫停；现场问题回答</w:t>
      </w:r>
      <w:r>
        <w:rPr>
          <w:rStyle w:val="8"/>
          <w:rFonts w:ascii="仿宋_GB2312" w:eastAsia="仿宋_GB2312"/>
          <w:sz w:val="32"/>
          <w:szCs w:val="32"/>
        </w:rPr>
        <w:t>2</w:t>
      </w:r>
      <w:r>
        <w:rPr>
          <w:rStyle w:val="8"/>
          <w:rFonts w:hint="eastAsia" w:ascii="仿宋_GB2312" w:eastAsia="仿宋_GB2312"/>
          <w:sz w:val="32"/>
          <w:szCs w:val="32"/>
        </w:rPr>
        <w:t>分钟，不足</w:t>
      </w:r>
      <w:r>
        <w:rPr>
          <w:rStyle w:val="8"/>
          <w:rFonts w:ascii="仿宋_GB2312" w:eastAsia="仿宋_GB2312"/>
          <w:sz w:val="32"/>
          <w:szCs w:val="32"/>
        </w:rPr>
        <w:t>1</w:t>
      </w:r>
      <w:r>
        <w:rPr>
          <w:rStyle w:val="8"/>
          <w:rFonts w:hint="eastAsia" w:ascii="仿宋_GB2312" w:eastAsia="仿宋_GB2312"/>
          <w:sz w:val="32"/>
          <w:szCs w:val="32"/>
        </w:rPr>
        <w:t>分钟被扣分。</w:t>
      </w:r>
    </w:p>
    <w:p>
      <w:pPr>
        <w:widowControl w:val="0"/>
        <w:spacing w:line="560" w:lineRule="exact"/>
        <w:ind w:firstLine="640" w:firstLineChars="200"/>
        <w:contextualSpacing/>
        <w:rPr>
          <w:rStyle w:val="8"/>
          <w:rFonts w:ascii="仿宋_GB2312" w:eastAsia="仿宋_GB2312"/>
          <w:sz w:val="32"/>
          <w:szCs w:val="32"/>
        </w:rPr>
      </w:pPr>
      <w:r>
        <w:rPr>
          <w:rStyle w:val="8"/>
          <w:rFonts w:hint="eastAsia" w:ascii="仿宋_GB2312" w:eastAsia="仿宋_GB2312"/>
          <w:sz w:val="32"/>
          <w:szCs w:val="32"/>
        </w:rPr>
        <w:t>（2）模拟现场讲解的内容范围：玄武山、红海湾、莲花山，凤山及红宫红场。选手需提前做好讲解词准备，现场自选其中一个景点进行讲解。</w:t>
      </w:r>
    </w:p>
    <w:p>
      <w:pPr>
        <w:widowControl w:val="0"/>
        <w:spacing w:line="560" w:lineRule="exact"/>
        <w:ind w:firstLine="640" w:firstLineChars="200"/>
        <w:contextualSpacing/>
        <w:rPr>
          <w:rStyle w:val="8"/>
          <w:rFonts w:ascii="仿宋_GB2312" w:eastAsia="仿宋_GB2312"/>
          <w:sz w:val="32"/>
          <w:szCs w:val="32"/>
        </w:rPr>
      </w:pPr>
      <w:r>
        <w:rPr>
          <w:rStyle w:val="8"/>
          <w:rFonts w:hint="eastAsia" w:ascii="仿宋_GB2312" w:eastAsia="仿宋_GB2312"/>
          <w:sz w:val="32"/>
          <w:szCs w:val="32"/>
        </w:rPr>
        <w:t>（3）现场问题回答的内容范围：汕尾饮食文化、茶文化、戏曲文化、妈祖文化共四方面的问题。选手现场抽取一题即时作答。</w:t>
      </w:r>
    </w:p>
    <w:p>
      <w:pPr>
        <w:ind w:firstLine="640" w:firstLineChars="200"/>
        <w:rPr>
          <w:rFonts w:ascii="仿宋_GB2312" w:hAnsi="仿宋_GB2312" w:eastAsia="仿宋_GB2312"/>
          <w:sz w:val="32"/>
          <w:szCs w:val="27"/>
        </w:rPr>
      </w:pPr>
      <w:r>
        <w:rPr>
          <w:rStyle w:val="8"/>
          <w:rFonts w:hint="eastAsia" w:ascii="仿宋_GB2312" w:eastAsia="仿宋_GB2312"/>
          <w:sz w:val="32"/>
          <w:szCs w:val="32"/>
        </w:rPr>
        <w:t>（4）才艺展示</w:t>
      </w:r>
      <w:r>
        <w:rPr>
          <w:rFonts w:hint="eastAsia" w:ascii="仿宋_GB2312" w:hAnsi="仿宋_GB2312" w:eastAsia="仿宋_GB2312"/>
          <w:sz w:val="32"/>
          <w:szCs w:val="27"/>
        </w:rPr>
        <w:t>：才艺展示要求独立完成，选手须结合职业特点，展示个人才艺，如声乐、舞蹈、器乐、戏曲、曲艺、朗诵、脱口秀等。才艺表演应注重文化内涵，突出民族性、地域性和传统性特色。才艺展示须自备道具。</w:t>
      </w:r>
    </w:p>
    <w:p>
      <w:pPr>
        <w:ind w:firstLine="640" w:firstLineChars="200"/>
        <w:rPr>
          <w:rFonts w:ascii="仿宋_GB2312" w:hAnsi="仿宋_GB2312" w:eastAsia="仿宋_GB2312"/>
          <w:sz w:val="32"/>
          <w:szCs w:val="27"/>
        </w:rPr>
      </w:pPr>
      <w:r>
        <w:rPr>
          <w:rFonts w:hint="eastAsia" w:ascii="仿宋_GB2312" w:hAnsi="仿宋_GB2312" w:eastAsia="仿宋_GB2312"/>
          <w:sz w:val="32"/>
          <w:szCs w:val="27"/>
        </w:rPr>
        <w:t>才艺展示时间为4分钟。（</w:t>
      </w:r>
      <w:r>
        <w:rPr>
          <w:rStyle w:val="8"/>
          <w:rFonts w:hint="eastAsia" w:ascii="仿宋_GB2312" w:hAnsi="仿宋_GB2312" w:eastAsia="仿宋_GB2312"/>
          <w:sz w:val="32"/>
          <w:szCs w:val="32"/>
        </w:rPr>
        <w:t>不足3分</w:t>
      </w:r>
      <w:r>
        <w:rPr>
          <w:rStyle w:val="8"/>
          <w:rFonts w:ascii="仿宋_GB2312" w:hAnsi="仿宋_GB2312" w:eastAsia="仿宋_GB2312"/>
          <w:sz w:val="32"/>
          <w:szCs w:val="32"/>
        </w:rPr>
        <w:t>30</w:t>
      </w:r>
      <w:r>
        <w:rPr>
          <w:rStyle w:val="8"/>
          <w:rFonts w:hint="eastAsia" w:ascii="仿宋_GB2312" w:hAnsi="仿宋_GB2312" w:eastAsia="仿宋_GB2312"/>
          <w:sz w:val="32"/>
          <w:szCs w:val="32"/>
        </w:rPr>
        <w:t>秒将被扣分；4分钟时间到叫停</w:t>
      </w:r>
      <w:r>
        <w:rPr>
          <w:rFonts w:hint="eastAsia" w:ascii="仿宋_GB2312" w:hAnsi="仿宋_GB2312" w:eastAsia="仿宋_GB2312"/>
          <w:sz w:val="32"/>
          <w:szCs w:val="27"/>
        </w:rPr>
        <w:t>）</w:t>
      </w:r>
    </w:p>
    <w:p>
      <w:pPr>
        <w:ind w:firstLine="640" w:firstLineChars="200"/>
        <w:rPr>
          <w:rStyle w:val="8"/>
          <w:rFonts w:ascii="仿宋_GB2312" w:eastAsia="仿宋_GB2312"/>
          <w:sz w:val="32"/>
          <w:szCs w:val="32"/>
        </w:rPr>
      </w:pPr>
      <w:r>
        <w:rPr>
          <w:rStyle w:val="8"/>
          <w:rFonts w:hint="eastAsia" w:ascii="仿宋_GB2312" w:eastAsia="仿宋_GB2312"/>
          <w:sz w:val="32"/>
          <w:szCs w:val="32"/>
        </w:rPr>
        <w:t>决赛比赛个人项目设为模拟现场讲解、现场回答问题和才艺展示</w:t>
      </w:r>
      <w:r>
        <w:rPr>
          <w:rStyle w:val="8"/>
          <w:rFonts w:ascii="仿宋_GB2312" w:eastAsia="仿宋_GB2312"/>
          <w:sz w:val="32"/>
          <w:szCs w:val="32"/>
        </w:rPr>
        <w:t>3</w:t>
      </w:r>
      <w:r>
        <w:rPr>
          <w:rStyle w:val="8"/>
          <w:rFonts w:hint="eastAsia" w:ascii="仿宋_GB2312" w:eastAsia="仿宋_GB2312"/>
          <w:sz w:val="32"/>
          <w:szCs w:val="32"/>
        </w:rPr>
        <w:t>个项目。总分</w:t>
      </w:r>
      <w:r>
        <w:rPr>
          <w:rStyle w:val="8"/>
          <w:rFonts w:ascii="仿宋_GB2312" w:eastAsia="仿宋_GB2312"/>
          <w:sz w:val="32"/>
          <w:szCs w:val="32"/>
        </w:rPr>
        <w:t>100</w:t>
      </w:r>
      <w:r>
        <w:rPr>
          <w:rStyle w:val="8"/>
          <w:rFonts w:hint="eastAsia" w:ascii="仿宋_GB2312" w:eastAsia="仿宋_GB2312"/>
          <w:sz w:val="32"/>
          <w:szCs w:val="32"/>
        </w:rPr>
        <w:t>分，其中现场讲解占总分的</w:t>
      </w:r>
      <w:r>
        <w:rPr>
          <w:rStyle w:val="8"/>
          <w:rFonts w:ascii="仿宋_GB2312" w:eastAsia="仿宋_GB2312"/>
          <w:sz w:val="32"/>
          <w:szCs w:val="32"/>
        </w:rPr>
        <w:t>70%</w:t>
      </w:r>
      <w:r>
        <w:rPr>
          <w:rStyle w:val="8"/>
          <w:rFonts w:hint="eastAsia" w:ascii="仿宋_GB2312" w:eastAsia="仿宋_GB2312"/>
          <w:sz w:val="32"/>
          <w:szCs w:val="32"/>
        </w:rPr>
        <w:t>；现场回答问题占总分</w:t>
      </w:r>
      <w:r>
        <w:rPr>
          <w:rStyle w:val="8"/>
          <w:rFonts w:ascii="仿宋_GB2312" w:eastAsia="仿宋_GB2312"/>
          <w:sz w:val="32"/>
          <w:szCs w:val="32"/>
        </w:rPr>
        <w:t>20%</w:t>
      </w:r>
      <w:r>
        <w:rPr>
          <w:rStyle w:val="8"/>
          <w:rFonts w:hint="eastAsia" w:ascii="仿宋_GB2312" w:eastAsia="仿宋_GB2312"/>
          <w:sz w:val="32"/>
          <w:szCs w:val="32"/>
        </w:rPr>
        <w:t>；才艺展示占</w:t>
      </w:r>
      <w:r>
        <w:rPr>
          <w:rStyle w:val="8"/>
          <w:rFonts w:ascii="仿宋_GB2312" w:eastAsia="仿宋_GB2312"/>
          <w:sz w:val="32"/>
          <w:szCs w:val="32"/>
        </w:rPr>
        <w:t>10%</w:t>
      </w:r>
      <w:r>
        <w:rPr>
          <w:rStyle w:val="8"/>
          <w:rFonts w:hint="eastAsia" w:ascii="仿宋_GB2312" w:eastAsia="仿宋_GB2312"/>
          <w:sz w:val="32"/>
          <w:szCs w:val="32"/>
        </w:rPr>
        <w:t>，三个环节得分相加为最后得分。</w:t>
      </w:r>
    </w:p>
    <w:p>
      <w:pPr>
        <w:spacing w:line="560" w:lineRule="exact"/>
        <w:ind w:firstLine="640" w:firstLineChars="200"/>
        <w:outlineLvl w:val="1"/>
        <w:rPr>
          <w:rStyle w:val="8"/>
          <w:rFonts w:ascii="楷体" w:hAnsi="楷体" w:eastAsia="楷体" w:cs="楷体"/>
          <w:bCs/>
          <w:sz w:val="32"/>
          <w:szCs w:val="32"/>
        </w:rPr>
      </w:pPr>
      <w:r>
        <w:rPr>
          <w:rStyle w:val="8"/>
          <w:rFonts w:hint="eastAsia" w:ascii="楷体" w:hAnsi="楷体" w:eastAsia="楷体" w:cs="楷体"/>
          <w:bCs/>
          <w:sz w:val="32"/>
          <w:szCs w:val="32"/>
        </w:rPr>
        <w:t>（二）评比标准：</w:t>
      </w:r>
    </w:p>
    <w:p>
      <w:pPr>
        <w:spacing w:line="560" w:lineRule="exact"/>
        <w:ind w:firstLine="640" w:firstLineChars="200"/>
        <w:outlineLvl w:val="2"/>
        <w:rPr>
          <w:rStyle w:val="8"/>
          <w:rFonts w:ascii="仿宋_GB2312" w:eastAsia="仿宋_GB2312"/>
          <w:bCs/>
          <w:sz w:val="32"/>
          <w:szCs w:val="32"/>
        </w:rPr>
      </w:pPr>
      <w:r>
        <w:rPr>
          <w:rStyle w:val="8"/>
          <w:rFonts w:ascii="仿宋_GB2312" w:eastAsia="仿宋_GB2312"/>
          <w:bCs/>
          <w:sz w:val="32"/>
          <w:szCs w:val="32"/>
        </w:rPr>
        <w:t>1.</w:t>
      </w:r>
      <w:r>
        <w:rPr>
          <w:rStyle w:val="8"/>
          <w:rFonts w:hint="eastAsia" w:ascii="仿宋_GB2312" w:eastAsia="仿宋_GB2312"/>
          <w:sz w:val="32"/>
          <w:szCs w:val="32"/>
        </w:rPr>
        <w:t>模拟现场讲解</w:t>
      </w:r>
    </w:p>
    <w:p>
      <w:pPr>
        <w:spacing w:line="560" w:lineRule="exact"/>
        <w:ind w:firstLine="640" w:firstLineChars="200"/>
        <w:rPr>
          <w:rStyle w:val="8"/>
          <w:rFonts w:ascii="仿宋_GB2312" w:eastAsia="仿宋_GB2312"/>
          <w:sz w:val="32"/>
          <w:szCs w:val="32"/>
        </w:rPr>
      </w:pPr>
      <w:r>
        <w:rPr>
          <w:rStyle w:val="8"/>
          <w:rFonts w:hint="eastAsia" w:ascii="仿宋_GB2312" w:eastAsia="仿宋_GB2312"/>
          <w:bCs/>
          <w:sz w:val="32"/>
          <w:szCs w:val="32"/>
        </w:rPr>
        <w:t>（</w:t>
      </w:r>
      <w:r>
        <w:rPr>
          <w:rStyle w:val="8"/>
          <w:rFonts w:ascii="仿宋_GB2312" w:eastAsia="仿宋_GB2312"/>
          <w:bCs/>
          <w:sz w:val="32"/>
          <w:szCs w:val="32"/>
        </w:rPr>
        <w:t>1</w:t>
      </w:r>
      <w:r>
        <w:rPr>
          <w:rStyle w:val="8"/>
          <w:rFonts w:hint="eastAsia" w:ascii="仿宋_GB2312" w:eastAsia="仿宋_GB2312"/>
          <w:bCs/>
          <w:sz w:val="32"/>
          <w:szCs w:val="32"/>
        </w:rPr>
        <w:t>）</w:t>
      </w:r>
      <w:r>
        <w:rPr>
          <w:rStyle w:val="8"/>
          <w:rFonts w:hint="eastAsia" w:ascii="仿宋_GB2312" w:eastAsia="仿宋_GB2312"/>
          <w:sz w:val="32"/>
          <w:szCs w:val="32"/>
        </w:rPr>
        <w:t>模拟现场讲解</w:t>
      </w:r>
      <w:r>
        <w:rPr>
          <w:rStyle w:val="8"/>
          <w:rFonts w:hint="eastAsia" w:ascii="仿宋_GB2312" w:eastAsia="仿宋_GB2312"/>
          <w:bCs/>
          <w:sz w:val="32"/>
          <w:szCs w:val="32"/>
        </w:rPr>
        <w:t>要求：</w:t>
      </w:r>
      <w:r>
        <w:rPr>
          <w:rStyle w:val="8"/>
          <w:rFonts w:hint="eastAsia" w:ascii="仿宋_GB2312" w:eastAsia="仿宋_GB2312"/>
          <w:sz w:val="32"/>
          <w:szCs w:val="32"/>
        </w:rPr>
        <w:t>讲解时间为</w:t>
      </w:r>
      <w:r>
        <w:rPr>
          <w:rStyle w:val="8"/>
          <w:rFonts w:ascii="仿宋_GB2312" w:eastAsia="仿宋_GB2312"/>
          <w:sz w:val="32"/>
          <w:szCs w:val="32"/>
        </w:rPr>
        <w:t>5</w:t>
      </w:r>
      <w:r>
        <w:rPr>
          <w:rStyle w:val="8"/>
          <w:rFonts w:hint="eastAsia" w:ascii="仿宋_GB2312" w:eastAsia="仿宋_GB2312"/>
          <w:sz w:val="32"/>
          <w:szCs w:val="32"/>
        </w:rPr>
        <w:t>分钟（说明：不足</w:t>
      </w:r>
      <w:r>
        <w:rPr>
          <w:rStyle w:val="8"/>
          <w:rFonts w:ascii="仿宋_GB2312" w:eastAsia="仿宋_GB2312"/>
          <w:sz w:val="32"/>
          <w:szCs w:val="32"/>
        </w:rPr>
        <w:t>4</w:t>
      </w:r>
      <w:r>
        <w:rPr>
          <w:rStyle w:val="8"/>
          <w:rFonts w:hint="eastAsia" w:ascii="仿宋_GB2312" w:eastAsia="仿宋_GB2312"/>
          <w:sz w:val="32"/>
          <w:szCs w:val="32"/>
        </w:rPr>
        <w:t>分钟将被扣分；</w:t>
      </w:r>
      <w:r>
        <w:rPr>
          <w:rStyle w:val="8"/>
          <w:rFonts w:ascii="仿宋_GB2312" w:eastAsia="仿宋_GB2312"/>
          <w:sz w:val="32"/>
          <w:szCs w:val="32"/>
        </w:rPr>
        <w:t>5</w:t>
      </w:r>
      <w:r>
        <w:rPr>
          <w:rStyle w:val="8"/>
          <w:rFonts w:hint="eastAsia" w:ascii="仿宋_GB2312" w:eastAsia="仿宋_GB2312"/>
          <w:sz w:val="32"/>
          <w:szCs w:val="32"/>
        </w:rPr>
        <w:t>分钟时间到叫停）及现场问题回答</w:t>
      </w:r>
      <w:r>
        <w:rPr>
          <w:rStyle w:val="8"/>
          <w:rFonts w:ascii="仿宋_GB2312" w:eastAsia="仿宋_GB2312"/>
          <w:sz w:val="32"/>
          <w:szCs w:val="32"/>
        </w:rPr>
        <w:t>2</w:t>
      </w:r>
      <w:r>
        <w:rPr>
          <w:rStyle w:val="8"/>
          <w:rFonts w:hint="eastAsia" w:ascii="仿宋_GB2312" w:eastAsia="仿宋_GB2312"/>
          <w:sz w:val="32"/>
          <w:szCs w:val="32"/>
        </w:rPr>
        <w:t>分钟（不足</w:t>
      </w:r>
      <w:r>
        <w:rPr>
          <w:rStyle w:val="8"/>
          <w:rFonts w:ascii="仿宋_GB2312" w:eastAsia="仿宋_GB2312"/>
          <w:sz w:val="32"/>
          <w:szCs w:val="32"/>
        </w:rPr>
        <w:t>1</w:t>
      </w:r>
      <w:r>
        <w:rPr>
          <w:rStyle w:val="8"/>
          <w:rFonts w:hint="eastAsia" w:ascii="仿宋_GB2312" w:eastAsia="仿宋_GB2312"/>
          <w:sz w:val="32"/>
          <w:szCs w:val="32"/>
        </w:rPr>
        <w:t>分钟被扣分）。</w:t>
      </w:r>
    </w:p>
    <w:p>
      <w:pPr>
        <w:widowControl w:val="0"/>
        <w:spacing w:line="560" w:lineRule="exact"/>
        <w:ind w:firstLine="640" w:firstLineChars="200"/>
        <w:rPr>
          <w:rStyle w:val="8"/>
          <w:rFonts w:ascii="仿宋_GB2312" w:eastAsia="仿宋_GB2312"/>
          <w:sz w:val="32"/>
          <w:szCs w:val="32"/>
        </w:rPr>
      </w:pPr>
      <w:r>
        <w:rPr>
          <w:rStyle w:val="8"/>
          <w:rFonts w:hint="eastAsia" w:ascii="仿宋_GB2312" w:eastAsia="仿宋_GB2312"/>
          <w:sz w:val="32"/>
          <w:szCs w:val="32"/>
        </w:rPr>
        <w:t>讲解内容详实、准确、重点考核讲解内容、讲解语言、仪表仪容、礼仪礼节等内容。</w:t>
      </w:r>
    </w:p>
    <w:p>
      <w:pPr>
        <w:widowControl w:val="0"/>
        <w:spacing w:line="560" w:lineRule="exact"/>
        <w:ind w:firstLine="640" w:firstLineChars="200"/>
        <w:rPr>
          <w:rStyle w:val="8"/>
          <w:rFonts w:ascii="仿宋_GB2312" w:eastAsia="仿宋_GB2312"/>
          <w:sz w:val="32"/>
          <w:szCs w:val="32"/>
        </w:rPr>
      </w:pPr>
      <w:r>
        <w:rPr>
          <w:rStyle w:val="8"/>
          <w:rFonts w:hint="eastAsia" w:ascii="仿宋_GB2312" w:eastAsia="仿宋_GB2312"/>
          <w:sz w:val="32"/>
          <w:szCs w:val="32"/>
        </w:rPr>
        <w:t>（</w:t>
      </w:r>
      <w:r>
        <w:rPr>
          <w:rStyle w:val="8"/>
          <w:rFonts w:ascii="仿宋_GB2312" w:eastAsia="仿宋_GB2312"/>
          <w:sz w:val="32"/>
          <w:szCs w:val="32"/>
        </w:rPr>
        <w:t>2</w:t>
      </w:r>
      <w:r>
        <w:rPr>
          <w:rStyle w:val="8"/>
          <w:rFonts w:hint="eastAsia" w:ascii="仿宋_GB2312" w:eastAsia="仿宋_GB2312"/>
          <w:sz w:val="32"/>
          <w:szCs w:val="32"/>
        </w:rPr>
        <w:t>）讲解形式：现场模拟讲解。</w:t>
      </w:r>
    </w:p>
    <w:p>
      <w:pPr>
        <w:widowControl w:val="0"/>
        <w:spacing w:line="560" w:lineRule="exact"/>
        <w:ind w:firstLine="640" w:firstLineChars="200"/>
        <w:rPr>
          <w:rStyle w:val="8"/>
          <w:rFonts w:ascii="仿宋_GB2312" w:eastAsia="仿宋_GB2312"/>
          <w:sz w:val="32"/>
          <w:szCs w:val="32"/>
        </w:rPr>
      </w:pPr>
      <w:r>
        <w:rPr>
          <w:rStyle w:val="8"/>
          <w:rFonts w:hint="eastAsia" w:ascii="仿宋_GB2312" w:eastAsia="仿宋_GB2312"/>
          <w:sz w:val="32"/>
          <w:szCs w:val="32"/>
        </w:rPr>
        <w:t>（</w:t>
      </w:r>
      <w:r>
        <w:rPr>
          <w:rStyle w:val="8"/>
          <w:rFonts w:ascii="仿宋_GB2312" w:eastAsia="仿宋_GB2312"/>
          <w:sz w:val="32"/>
          <w:szCs w:val="32"/>
        </w:rPr>
        <w:t>3</w:t>
      </w:r>
      <w:r>
        <w:rPr>
          <w:rStyle w:val="8"/>
          <w:rFonts w:hint="eastAsia" w:ascii="仿宋_GB2312" w:eastAsia="仿宋_GB2312"/>
          <w:sz w:val="32"/>
          <w:szCs w:val="32"/>
        </w:rPr>
        <w:t>）着装要求：要求着正装。女士：套裙、套裤或有领有袖的连衣裙，穿不露脚趾脚跟的鞋，化淡妆；男士：着有袖有领的上衣，深色西裤，皮鞋。</w:t>
      </w:r>
    </w:p>
    <w:p>
      <w:pPr>
        <w:spacing w:line="560" w:lineRule="exact"/>
        <w:ind w:firstLine="640" w:firstLineChars="200"/>
        <w:rPr>
          <w:rStyle w:val="8"/>
          <w:rFonts w:ascii="仿宋_GB2312" w:eastAsia="仿宋_GB2312"/>
          <w:bCs/>
          <w:sz w:val="32"/>
          <w:szCs w:val="32"/>
        </w:rPr>
      </w:pPr>
      <w:r>
        <w:rPr>
          <w:rStyle w:val="8"/>
          <w:rFonts w:hint="eastAsia" w:ascii="仿宋_GB2312" w:eastAsia="仿宋_GB2312"/>
          <w:bCs/>
          <w:sz w:val="32"/>
          <w:szCs w:val="32"/>
        </w:rPr>
        <w:t>（</w:t>
      </w:r>
      <w:r>
        <w:rPr>
          <w:rStyle w:val="8"/>
          <w:rFonts w:ascii="仿宋_GB2312" w:eastAsia="仿宋_GB2312"/>
          <w:bCs/>
          <w:sz w:val="32"/>
          <w:szCs w:val="32"/>
        </w:rPr>
        <w:t>4</w:t>
      </w:r>
      <w:r>
        <w:rPr>
          <w:rStyle w:val="8"/>
          <w:rFonts w:hint="eastAsia" w:ascii="仿宋_GB2312" w:eastAsia="仿宋_GB2312"/>
          <w:bCs/>
          <w:sz w:val="32"/>
          <w:szCs w:val="32"/>
        </w:rPr>
        <w:t>）评分标准（具体分值见评分表）</w:t>
      </w:r>
    </w:p>
    <w:p>
      <w:pPr>
        <w:spacing w:line="560" w:lineRule="exact"/>
        <w:ind w:firstLine="640" w:firstLineChars="200"/>
        <w:rPr>
          <w:rStyle w:val="8"/>
          <w:rFonts w:ascii="仿宋_GB2312" w:eastAsia="仿宋_GB2312"/>
          <w:bCs/>
          <w:sz w:val="32"/>
          <w:szCs w:val="32"/>
        </w:rPr>
      </w:pPr>
      <w:r>
        <w:rPr>
          <w:rStyle w:val="8"/>
          <w:rFonts w:hint="eastAsia" w:ascii="仿宋_GB2312" w:eastAsia="仿宋_GB2312"/>
          <w:bCs/>
          <w:sz w:val="32"/>
          <w:szCs w:val="32"/>
        </w:rPr>
        <w:t>讲解内容：完整、准确，重点突出，紧扣主题，具有生动性、趣味性和知识性；</w:t>
      </w:r>
      <w:r>
        <w:rPr>
          <w:rStyle w:val="8"/>
          <w:rFonts w:hint="eastAsia" w:ascii="仿宋_GB2312" w:hAnsi="宋体" w:eastAsia="仿宋_GB2312"/>
          <w:sz w:val="32"/>
          <w:szCs w:val="32"/>
        </w:rPr>
        <w:t>语言流畅、生动幽默、节奏适中，富有感染力；结构合理、层次分明、详略得当、逻辑性强、具有文化内涵。</w:t>
      </w:r>
    </w:p>
    <w:p>
      <w:pPr>
        <w:spacing w:line="560" w:lineRule="exact"/>
        <w:ind w:firstLine="640" w:firstLineChars="200"/>
        <w:rPr>
          <w:rStyle w:val="8"/>
          <w:rFonts w:ascii="仿宋_GB2312" w:eastAsia="仿宋_GB2312"/>
          <w:bCs/>
          <w:sz w:val="32"/>
          <w:szCs w:val="32"/>
        </w:rPr>
      </w:pPr>
      <w:r>
        <w:rPr>
          <w:rStyle w:val="8"/>
          <w:rFonts w:hint="eastAsia" w:ascii="仿宋_GB2312" w:eastAsia="仿宋_GB2312"/>
          <w:bCs/>
          <w:sz w:val="32"/>
          <w:szCs w:val="32"/>
        </w:rPr>
        <w:t>讲解语言发音规范标准，语音语调自然，音量适中，语速得当，语言流畅、生动，富有感染力。用词恰当，具有一定的文化内涵。</w:t>
      </w:r>
    </w:p>
    <w:p>
      <w:pPr>
        <w:spacing w:line="560" w:lineRule="exact"/>
        <w:ind w:firstLine="640" w:firstLineChars="200"/>
        <w:rPr>
          <w:rStyle w:val="8"/>
          <w:rFonts w:ascii="仿宋_GB2312" w:eastAsia="仿宋_GB2312"/>
          <w:bCs/>
          <w:sz w:val="32"/>
          <w:szCs w:val="32"/>
        </w:rPr>
      </w:pPr>
      <w:r>
        <w:rPr>
          <w:rStyle w:val="8"/>
          <w:rFonts w:hint="eastAsia" w:ascii="仿宋_GB2312" w:eastAsia="仿宋_GB2312"/>
          <w:bCs/>
          <w:sz w:val="32"/>
          <w:szCs w:val="32"/>
        </w:rPr>
        <w:t>仪表仪容礼貌用语，妆容适宜，精神饱满，符合职业规范要求，富有内涵，举止大方，有亲和力。</w:t>
      </w:r>
    </w:p>
    <w:p>
      <w:pPr>
        <w:spacing w:line="560" w:lineRule="exact"/>
        <w:ind w:firstLine="640" w:firstLineChars="200"/>
        <w:rPr>
          <w:rStyle w:val="8"/>
          <w:rFonts w:ascii="仿宋_GB2312" w:eastAsia="仿宋_GB2312"/>
          <w:bCs/>
          <w:sz w:val="32"/>
          <w:szCs w:val="32"/>
        </w:rPr>
      </w:pPr>
      <w:r>
        <w:rPr>
          <w:rStyle w:val="8"/>
          <w:rFonts w:hint="eastAsia" w:ascii="仿宋_GB2312" w:eastAsia="仿宋_GB2312"/>
          <w:bCs/>
          <w:sz w:val="32"/>
          <w:szCs w:val="32"/>
        </w:rPr>
        <w:t>现场回答问题根据组委会指定命题中抽签讲解，重点考核内容的完整性，正确性，条理清晰，结构完整，语言流畅，有文采、有创新。</w:t>
      </w:r>
    </w:p>
    <w:p>
      <w:pPr>
        <w:ind w:firstLine="640" w:firstLineChars="200"/>
        <w:rPr>
          <w:rStyle w:val="8"/>
          <w:rFonts w:ascii="仿宋_GB2312" w:hAnsi="仿宋_GB2312" w:eastAsia="仿宋_GB2312"/>
          <w:sz w:val="32"/>
          <w:szCs w:val="27"/>
        </w:rPr>
      </w:pPr>
      <w:r>
        <w:rPr>
          <w:rFonts w:hint="eastAsia" w:ascii="仿宋_GB2312" w:hAnsi="仿宋_GB2312" w:eastAsia="仿宋_GB2312"/>
          <w:sz w:val="32"/>
          <w:szCs w:val="27"/>
        </w:rPr>
        <w:t>才艺展示：选手须结合职业特点，展示个人才艺，如声乐、舞蹈、器乐、戏曲、曲艺、朗诵、脱口秀等。才艺表演应注重文化内涵，突出民族性、地域性和传统性特色。才艺展示须自备道具。</w:t>
      </w:r>
      <w:r>
        <w:rPr>
          <w:rFonts w:hint="eastAsia" w:ascii="仿宋_GB2312" w:hAnsi="仿宋_GB2312" w:eastAsia="仿宋_GB2312"/>
          <w:bCs/>
          <w:sz w:val="32"/>
          <w:szCs w:val="27"/>
        </w:rPr>
        <w:t>仪容仪表，</w:t>
      </w:r>
      <w:r>
        <w:rPr>
          <w:rFonts w:hint="eastAsia" w:ascii="仿宋_GB2312" w:hAnsi="仿宋_GB2312" w:eastAsia="仿宋_GB2312"/>
          <w:sz w:val="32"/>
          <w:szCs w:val="27"/>
        </w:rPr>
        <w:t>妆容适宜，衣着得体，符合节目主题要求；</w:t>
      </w:r>
      <w:r>
        <w:rPr>
          <w:rFonts w:hint="eastAsia" w:ascii="仿宋_GB2312" w:hAnsi="仿宋_GB2312" w:eastAsia="仿宋_GB2312"/>
          <w:bCs/>
          <w:sz w:val="32"/>
          <w:szCs w:val="27"/>
        </w:rPr>
        <w:t>现场表现</w:t>
      </w:r>
      <w:r>
        <w:rPr>
          <w:rFonts w:hint="eastAsia" w:ascii="仿宋_GB2312" w:hAnsi="仿宋_GB2312" w:eastAsia="仿宋_GB2312"/>
          <w:sz w:val="32"/>
          <w:szCs w:val="27"/>
        </w:rPr>
        <w:t>，节目内容积极健康，具有一定的文化内涵；表演自然、流畅，无差错；临场发挥稳定，感染力强；题材新颖，贴近职业工作实际；</w:t>
      </w:r>
      <w:r>
        <w:rPr>
          <w:rFonts w:hint="eastAsia" w:ascii="仿宋_GB2312" w:hAnsi="仿宋_GB2312" w:eastAsia="仿宋_GB2312"/>
          <w:bCs/>
          <w:sz w:val="32"/>
          <w:szCs w:val="27"/>
        </w:rPr>
        <w:t>业素养</w:t>
      </w:r>
      <w:r>
        <w:rPr>
          <w:rFonts w:hint="eastAsia" w:ascii="仿宋_GB2312" w:hAnsi="仿宋_GB2312" w:eastAsia="仿宋_GB2312"/>
          <w:b/>
          <w:bCs/>
          <w:sz w:val="32"/>
          <w:szCs w:val="27"/>
        </w:rPr>
        <w:t>，</w:t>
      </w:r>
      <w:r>
        <w:rPr>
          <w:rFonts w:hint="eastAsia" w:ascii="仿宋_GB2312" w:hAnsi="仿宋_GB2312" w:eastAsia="仿宋_GB2312"/>
          <w:sz w:val="32"/>
        </w:rPr>
        <w:t>技艺水平高，表演具有较强的专业性。</w:t>
      </w:r>
    </w:p>
    <w:p>
      <w:pPr>
        <w:spacing w:line="560" w:lineRule="exact"/>
        <w:ind w:firstLine="640" w:firstLineChars="200"/>
        <w:outlineLvl w:val="2"/>
        <w:rPr>
          <w:rStyle w:val="8"/>
          <w:rFonts w:ascii="仿宋_GB2312" w:eastAsia="仿宋_GB2312"/>
          <w:sz w:val="32"/>
          <w:szCs w:val="32"/>
        </w:rPr>
      </w:pPr>
      <w:r>
        <w:rPr>
          <w:rStyle w:val="8"/>
          <w:rFonts w:ascii="仿宋_GB2312" w:eastAsia="仿宋_GB2312"/>
          <w:sz w:val="32"/>
          <w:szCs w:val="32"/>
        </w:rPr>
        <w:t>2.</w:t>
      </w:r>
      <w:r>
        <w:rPr>
          <w:rStyle w:val="8"/>
          <w:rFonts w:hint="eastAsia" w:ascii="仿宋_GB2312" w:eastAsia="仿宋_GB2312"/>
          <w:sz w:val="32"/>
          <w:szCs w:val="32"/>
        </w:rPr>
        <w:t>优秀组织奖</w:t>
      </w:r>
    </w:p>
    <w:p>
      <w:pPr>
        <w:spacing w:line="560" w:lineRule="exact"/>
        <w:ind w:firstLine="640" w:firstLineChars="200"/>
        <w:rPr>
          <w:rStyle w:val="8"/>
          <w:rFonts w:ascii="仿宋_GB2312" w:eastAsia="仿宋_GB2312"/>
          <w:sz w:val="32"/>
          <w:szCs w:val="32"/>
        </w:rPr>
      </w:pPr>
      <w:r>
        <w:rPr>
          <w:rStyle w:val="8"/>
          <w:rFonts w:hint="eastAsia" w:ascii="仿宋_GB2312" w:eastAsia="仿宋_GB2312"/>
          <w:sz w:val="32"/>
          <w:szCs w:val="32"/>
        </w:rPr>
        <w:t>根据各地组织发动范围和方式、选送活动情况以及在决赛中的纪律、文明礼貌等情况考核确定。</w:t>
      </w:r>
    </w:p>
    <w:p>
      <w:pPr>
        <w:spacing w:line="560" w:lineRule="exact"/>
        <w:ind w:firstLine="640" w:firstLineChars="200"/>
        <w:outlineLvl w:val="0"/>
        <w:rPr>
          <w:rStyle w:val="8"/>
          <w:rFonts w:ascii="黑体" w:eastAsia="黑体"/>
          <w:bCs/>
          <w:sz w:val="32"/>
          <w:szCs w:val="32"/>
        </w:rPr>
      </w:pPr>
      <w:r>
        <w:rPr>
          <w:rStyle w:val="8"/>
          <w:rFonts w:hint="eastAsia" w:ascii="黑体" w:eastAsia="黑体"/>
          <w:bCs/>
          <w:sz w:val="32"/>
          <w:szCs w:val="32"/>
        </w:rPr>
        <w:t>十、奖项设置</w:t>
      </w:r>
    </w:p>
    <w:p>
      <w:pPr>
        <w:spacing w:line="560" w:lineRule="exact"/>
        <w:ind w:firstLine="640" w:firstLineChars="200"/>
        <w:rPr>
          <w:rStyle w:val="8"/>
          <w:rFonts w:ascii="仿宋_GB2312" w:eastAsia="仿宋_GB2312"/>
          <w:sz w:val="32"/>
          <w:szCs w:val="32"/>
        </w:rPr>
      </w:pPr>
      <w:r>
        <w:rPr>
          <w:rStyle w:val="8"/>
          <w:rFonts w:hint="eastAsia" w:ascii="仿宋_GB2312" w:eastAsia="仿宋_GB2312"/>
          <w:sz w:val="32"/>
          <w:szCs w:val="32"/>
        </w:rPr>
        <w:t>比赛设优秀组织奖和个人奖</w:t>
      </w:r>
    </w:p>
    <w:p>
      <w:pPr>
        <w:spacing w:line="560" w:lineRule="exact"/>
        <w:ind w:firstLine="640" w:firstLineChars="200"/>
        <w:outlineLvl w:val="1"/>
        <w:rPr>
          <w:rStyle w:val="8"/>
          <w:rFonts w:ascii="楷体" w:hAnsi="楷体" w:eastAsia="楷体" w:cs="楷体"/>
          <w:bCs/>
          <w:sz w:val="32"/>
          <w:szCs w:val="32"/>
        </w:rPr>
      </w:pPr>
      <w:r>
        <w:rPr>
          <w:rStyle w:val="8"/>
          <w:rFonts w:hint="eastAsia" w:ascii="楷体" w:hAnsi="楷体" w:eastAsia="楷体" w:cs="楷体"/>
          <w:bCs/>
          <w:sz w:val="32"/>
          <w:szCs w:val="32"/>
        </w:rPr>
        <w:t>（一）优秀组织奖</w:t>
      </w:r>
    </w:p>
    <w:p>
      <w:pPr>
        <w:spacing w:line="560" w:lineRule="exact"/>
        <w:ind w:firstLine="640" w:firstLineChars="200"/>
        <w:rPr>
          <w:rStyle w:val="8"/>
          <w:rFonts w:ascii="仿宋_GB2312" w:eastAsia="仿宋_GB2312"/>
          <w:sz w:val="32"/>
          <w:szCs w:val="32"/>
        </w:rPr>
      </w:pPr>
      <w:r>
        <w:rPr>
          <w:rStyle w:val="8"/>
          <w:rFonts w:hint="eastAsia" w:ascii="仿宋_GB2312" w:eastAsia="仿宋_GB2312"/>
          <w:sz w:val="32"/>
          <w:szCs w:val="32"/>
        </w:rPr>
        <w:t>优秀组织奖根据各单位发动范围和方式以及总评比活动中的纪律、文明礼貌等情况考核确定。</w:t>
      </w:r>
    </w:p>
    <w:p>
      <w:pPr>
        <w:spacing w:line="560" w:lineRule="exact"/>
        <w:ind w:firstLine="640" w:firstLineChars="200"/>
        <w:rPr>
          <w:rStyle w:val="8"/>
          <w:rFonts w:ascii="仿宋_GB2312" w:eastAsia="仿宋_GB2312"/>
          <w:sz w:val="32"/>
          <w:szCs w:val="32"/>
        </w:rPr>
      </w:pPr>
      <w:r>
        <w:rPr>
          <w:rStyle w:val="8"/>
          <w:rFonts w:hint="eastAsia" w:ascii="仿宋_GB2312" w:eastAsia="仿宋_GB2312"/>
          <w:sz w:val="32"/>
          <w:szCs w:val="32"/>
        </w:rPr>
        <w:t>获奖单位将由大赛组委会授予相应的证书或奖牌。</w:t>
      </w:r>
    </w:p>
    <w:p>
      <w:pPr>
        <w:spacing w:line="560" w:lineRule="exact"/>
        <w:ind w:firstLine="640" w:firstLineChars="200"/>
        <w:outlineLvl w:val="1"/>
        <w:rPr>
          <w:rStyle w:val="8"/>
          <w:rFonts w:ascii="楷体" w:hAnsi="楷体" w:eastAsia="楷体" w:cs="楷体"/>
          <w:bCs/>
          <w:sz w:val="32"/>
          <w:szCs w:val="32"/>
        </w:rPr>
      </w:pPr>
      <w:r>
        <w:rPr>
          <w:rStyle w:val="8"/>
          <w:rFonts w:hint="eastAsia" w:ascii="楷体" w:hAnsi="楷体" w:eastAsia="楷体" w:cs="楷体"/>
          <w:bCs/>
          <w:sz w:val="32"/>
          <w:szCs w:val="32"/>
        </w:rPr>
        <w:t>（二）个人奖</w:t>
      </w:r>
    </w:p>
    <w:p>
      <w:pPr>
        <w:spacing w:line="560" w:lineRule="exact"/>
        <w:ind w:firstLine="640" w:firstLineChars="200"/>
        <w:rPr>
          <w:rStyle w:val="8"/>
          <w:rFonts w:ascii="仿宋_GB2312" w:eastAsia="仿宋_GB2312"/>
          <w:sz w:val="32"/>
          <w:szCs w:val="32"/>
        </w:rPr>
      </w:pPr>
      <w:r>
        <w:rPr>
          <w:rStyle w:val="8"/>
          <w:rFonts w:ascii="仿宋_GB2312" w:eastAsia="仿宋_GB2312"/>
          <w:sz w:val="32"/>
          <w:szCs w:val="32"/>
        </w:rPr>
        <w:t>1.</w:t>
      </w:r>
      <w:r>
        <w:rPr>
          <w:rStyle w:val="8"/>
          <w:rFonts w:hint="eastAsia" w:ascii="仿宋_GB2312" w:eastAsia="仿宋_GB2312"/>
          <w:sz w:val="32"/>
          <w:szCs w:val="32"/>
        </w:rPr>
        <w:t>进入评选活动的选手</w:t>
      </w:r>
      <w:r>
        <w:rPr>
          <w:rStyle w:val="8"/>
          <w:rFonts w:hint="eastAsia" w:ascii="仿宋_GB2312" w:hAnsi="仿宋_GB2312" w:eastAsia="仿宋_GB2312"/>
          <w:sz w:val="32"/>
          <w:szCs w:val="32"/>
        </w:rPr>
        <w:t>，</w:t>
      </w:r>
      <w:r>
        <w:rPr>
          <w:rStyle w:val="8"/>
          <w:rFonts w:hint="eastAsia" w:ascii="仿宋_GB2312" w:eastAsia="仿宋_GB2312"/>
          <w:sz w:val="32"/>
          <w:szCs w:val="32"/>
        </w:rPr>
        <w:t>授予</w:t>
      </w:r>
      <w:r>
        <w:rPr>
          <w:rStyle w:val="8"/>
          <w:rFonts w:ascii="仿宋_GB2312" w:eastAsia="仿宋_GB2312"/>
          <w:sz w:val="32"/>
          <w:szCs w:val="32"/>
        </w:rPr>
        <w:t>“</w:t>
      </w:r>
      <w:r>
        <w:rPr>
          <w:rStyle w:val="8"/>
          <w:rFonts w:hint="eastAsia" w:ascii="仿宋_GB2312" w:hAnsi="仿宋_GB2312" w:eastAsia="仿宋_GB2312"/>
          <w:sz w:val="32"/>
          <w:szCs w:val="32"/>
        </w:rPr>
        <w:t>汕尾市优秀导游人员”和“汕尾市优秀景区景点讲解员”的称号。</w:t>
      </w:r>
    </w:p>
    <w:p>
      <w:pPr>
        <w:spacing w:line="560" w:lineRule="exact"/>
        <w:ind w:firstLine="640" w:firstLineChars="200"/>
        <w:rPr>
          <w:rStyle w:val="8"/>
          <w:rFonts w:ascii="仿宋_GB2312" w:eastAsia="仿宋_GB2312"/>
          <w:sz w:val="32"/>
          <w:szCs w:val="32"/>
        </w:rPr>
      </w:pPr>
      <w:r>
        <w:rPr>
          <w:rStyle w:val="8"/>
          <w:rFonts w:ascii="仿宋_GB2312" w:eastAsia="仿宋_GB2312"/>
          <w:sz w:val="32"/>
          <w:szCs w:val="32"/>
        </w:rPr>
        <w:t>2.</w:t>
      </w:r>
      <w:r>
        <w:rPr>
          <w:rStyle w:val="8"/>
          <w:rFonts w:hint="eastAsia" w:ascii="仿宋_GB2312" w:eastAsia="仿宋_GB2312"/>
          <w:sz w:val="32"/>
          <w:szCs w:val="32"/>
        </w:rPr>
        <w:t>获一等奖（</w:t>
      </w:r>
      <w:r>
        <w:rPr>
          <w:rStyle w:val="8"/>
          <w:rFonts w:ascii="仿宋_GB2312" w:eastAsia="仿宋_GB2312"/>
          <w:sz w:val="32"/>
          <w:szCs w:val="32"/>
        </w:rPr>
        <w:t>2</w:t>
      </w:r>
      <w:r>
        <w:rPr>
          <w:rStyle w:val="8"/>
          <w:rFonts w:hint="eastAsia" w:ascii="仿宋_GB2312" w:eastAsia="仿宋_GB2312"/>
          <w:sz w:val="32"/>
          <w:szCs w:val="32"/>
        </w:rPr>
        <w:t>名）、二等奖（</w:t>
      </w:r>
      <w:r>
        <w:rPr>
          <w:rStyle w:val="8"/>
          <w:rFonts w:ascii="仿宋_GB2312" w:eastAsia="仿宋_GB2312"/>
          <w:sz w:val="32"/>
          <w:szCs w:val="32"/>
        </w:rPr>
        <w:t>3</w:t>
      </w:r>
      <w:r>
        <w:rPr>
          <w:rStyle w:val="8"/>
          <w:rFonts w:hint="eastAsia" w:ascii="仿宋_GB2312" w:eastAsia="仿宋_GB2312"/>
          <w:sz w:val="32"/>
          <w:szCs w:val="32"/>
        </w:rPr>
        <w:t>名）、三等奖（</w:t>
      </w:r>
      <w:r>
        <w:rPr>
          <w:rStyle w:val="8"/>
          <w:rFonts w:ascii="仿宋_GB2312" w:eastAsia="仿宋_GB2312"/>
          <w:sz w:val="32"/>
          <w:szCs w:val="32"/>
        </w:rPr>
        <w:t>5</w:t>
      </w:r>
      <w:r>
        <w:rPr>
          <w:rStyle w:val="8"/>
          <w:rFonts w:hint="eastAsia" w:ascii="仿宋_GB2312" w:eastAsia="仿宋_GB2312"/>
          <w:sz w:val="32"/>
          <w:szCs w:val="32"/>
        </w:rPr>
        <w:t>名）等选手将由组委会及有关部门授予证书和相应的奖金鼓励。</w:t>
      </w:r>
    </w:p>
    <w:p>
      <w:pPr>
        <w:spacing w:line="560" w:lineRule="exact"/>
        <w:ind w:firstLine="640" w:firstLineChars="200"/>
        <w:outlineLvl w:val="0"/>
        <w:rPr>
          <w:rStyle w:val="8"/>
          <w:rFonts w:ascii="黑体" w:hAnsi="黑体" w:eastAsia="黑体"/>
          <w:sz w:val="32"/>
          <w:szCs w:val="32"/>
        </w:rPr>
      </w:pPr>
      <w:r>
        <w:rPr>
          <w:rStyle w:val="8"/>
          <w:rFonts w:hint="eastAsia" w:ascii="黑体" w:hAnsi="黑体" w:eastAsia="黑体"/>
          <w:sz w:val="32"/>
          <w:szCs w:val="32"/>
        </w:rPr>
        <w:t>十一、费用</w:t>
      </w:r>
    </w:p>
    <w:p>
      <w:pPr>
        <w:spacing w:line="560" w:lineRule="exact"/>
        <w:ind w:firstLine="640" w:firstLineChars="200"/>
        <w:rPr>
          <w:rStyle w:val="8"/>
          <w:rFonts w:ascii="仿宋_GB2312" w:eastAsia="仿宋_GB2312"/>
          <w:sz w:val="32"/>
          <w:szCs w:val="32"/>
        </w:rPr>
      </w:pPr>
      <w:r>
        <w:rPr>
          <w:rStyle w:val="8"/>
          <w:rFonts w:hint="eastAsia" w:ascii="仿宋_GB2312" w:eastAsia="仿宋_GB2312"/>
          <w:sz w:val="32"/>
          <w:szCs w:val="32"/>
        </w:rPr>
        <w:t>参赛选手来回交通费自理，其他费用由承办方承担。</w:t>
      </w:r>
    </w:p>
    <w:p>
      <w:pPr>
        <w:spacing w:line="560" w:lineRule="exact"/>
        <w:ind w:firstLine="640" w:firstLineChars="200"/>
        <w:outlineLvl w:val="0"/>
        <w:rPr>
          <w:rStyle w:val="8"/>
          <w:rFonts w:ascii="黑体" w:eastAsia="黑体"/>
          <w:bCs/>
          <w:sz w:val="32"/>
          <w:szCs w:val="32"/>
        </w:rPr>
      </w:pPr>
      <w:r>
        <w:rPr>
          <w:rStyle w:val="8"/>
          <w:rFonts w:hint="eastAsia" w:ascii="黑体" w:eastAsia="黑体"/>
          <w:bCs/>
          <w:sz w:val="32"/>
          <w:szCs w:val="32"/>
        </w:rPr>
        <w:t>十二、报名咨询电话</w:t>
      </w:r>
    </w:p>
    <w:p>
      <w:pPr>
        <w:spacing w:line="560" w:lineRule="exact"/>
        <w:ind w:firstLine="640" w:firstLineChars="200"/>
        <w:rPr>
          <w:rStyle w:val="8"/>
          <w:rFonts w:ascii="仿宋_GB2312" w:eastAsia="仿宋_GB2312"/>
          <w:sz w:val="32"/>
          <w:szCs w:val="32"/>
        </w:rPr>
      </w:pPr>
      <w:r>
        <w:rPr>
          <w:rStyle w:val="8"/>
          <w:rFonts w:hint="eastAsia" w:ascii="仿宋_GB2312" w:eastAsia="仿宋_GB2312"/>
          <w:sz w:val="32"/>
          <w:szCs w:val="32"/>
        </w:rPr>
        <w:t>联系人：汕尾市旅游协会秘书处梁柱明，联系电话：</w:t>
      </w:r>
      <w:r>
        <w:rPr>
          <w:rStyle w:val="8"/>
          <w:rFonts w:ascii="仿宋_GB2312" w:eastAsia="仿宋_GB2312"/>
          <w:sz w:val="32"/>
          <w:szCs w:val="32"/>
        </w:rPr>
        <w:t>18218366600</w:t>
      </w:r>
    </w:p>
    <w:p>
      <w:pPr>
        <w:spacing w:line="560" w:lineRule="exact"/>
        <w:outlineLvl w:val="0"/>
        <w:rPr>
          <w:rStyle w:val="8"/>
          <w:rFonts w:ascii="黑体" w:hAnsi="黑体" w:eastAsia="黑体"/>
          <w:sz w:val="32"/>
          <w:szCs w:val="32"/>
        </w:rPr>
      </w:pPr>
    </w:p>
    <w:p>
      <w:pPr>
        <w:spacing w:line="560" w:lineRule="exact"/>
        <w:outlineLvl w:val="0"/>
        <w:rPr>
          <w:rStyle w:val="8"/>
          <w:rFonts w:ascii="黑体" w:hAnsi="黑体" w:eastAsia="黑体"/>
          <w:sz w:val="32"/>
          <w:szCs w:val="32"/>
        </w:rPr>
      </w:pPr>
    </w:p>
    <w:p>
      <w:pPr>
        <w:spacing w:line="560" w:lineRule="exact"/>
        <w:outlineLvl w:val="0"/>
        <w:rPr>
          <w:rStyle w:val="8"/>
          <w:rFonts w:ascii="黑体" w:hAnsi="黑体" w:eastAsia="黑体"/>
          <w:sz w:val="32"/>
          <w:szCs w:val="32"/>
        </w:rPr>
      </w:pPr>
    </w:p>
    <w:p>
      <w:pPr>
        <w:spacing w:line="560" w:lineRule="exact"/>
        <w:outlineLvl w:val="0"/>
        <w:rPr>
          <w:rStyle w:val="8"/>
          <w:rFonts w:ascii="黑体" w:hAnsi="黑体" w:eastAsia="黑体"/>
          <w:sz w:val="32"/>
          <w:szCs w:val="32"/>
        </w:rPr>
      </w:pPr>
    </w:p>
    <w:p>
      <w:pPr>
        <w:spacing w:line="560" w:lineRule="exact"/>
        <w:outlineLvl w:val="0"/>
        <w:rPr>
          <w:rStyle w:val="8"/>
          <w:rFonts w:ascii="黑体" w:hAnsi="黑体" w:eastAsia="黑体"/>
          <w:sz w:val="32"/>
          <w:szCs w:val="32"/>
        </w:rPr>
      </w:pPr>
    </w:p>
    <w:p>
      <w:pPr>
        <w:spacing w:line="560" w:lineRule="exact"/>
        <w:rPr>
          <w:rStyle w:val="8"/>
        </w:rPr>
      </w:pPr>
      <w:bookmarkStart w:id="0" w:name="_GoBack"/>
      <w:bookmarkEnd w:id="0"/>
    </w:p>
    <w:sectPr>
      <w:headerReference r:id="rId3" w:type="default"/>
      <w:footerReference r:id="rId4" w:type="default"/>
      <w:pgSz w:w="11906" w:h="16838"/>
      <w:pgMar w:top="1440" w:right="1287" w:bottom="1440" w:left="157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8"/>
      </w:rPr>
    </w:pPr>
    <w: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矩形 10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025" o:spid="_x0000_s1026" o:spt="1" style="position:absolute;left:0pt;margin-left:0pt;margin-top:0pt;height:50pt;width:50pt;visibility:hidden;z-index:251659264;mso-width-relative:page;mso-height-relative:page;" fillcolor="#FFFFFF" filled="t" stroked="t" coordsize="21600,21600" o:gfxdata="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W6XrNIAAAAFAQAADwAAAAAAAAABACAAAAAiAAAAZHJzL2Rvd25yZXYueG1sUEsBAhQAFAAAAAgA&#10;h07iQC7+ZabyAQAAAwQAAA4AAAAAAAAAAQAgAAAAIQEAAGRycy9lMm9Eb2MueG1sUEsFBgAAAAAG&#10;AAYAWQEAAIUFAAAAAA==&#10;">
              <v:fill on="t" focussize="0,0"/>
              <v:stroke color="#000000" joinstyle="miter"/>
              <v:imagedata o:title=""/>
              <o:lock v:ext="edit" selection="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Style w:val="8"/>
                              <w:sz w:val="18"/>
                            </w:rPr>
                          </w:pPr>
                        </w:p>
                        <w:p>
                          <w:pPr>
                            <w:rPr>
                              <w:rStyle w:val="8"/>
                            </w:rPr>
                          </w:pPr>
                        </w:p>
                      </w:txbxContent>
                    </wps:txbx>
                    <wps:bodyPr lIns="0" tIns="0" rIns="0" bIns="0" upright="1"/>
                  </wps:wsp>
                </a:graphicData>
              </a:graphic>
            </wp:anchor>
          </w:drawing>
        </mc:Choice>
        <mc:Fallback>
          <w:pict>
            <v:rect id="矩形 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mtmPLTAAAABQEAAA8AAAAAAAAAAQAgAAAAIgAAAGRycy9kb3du&#10;cmV2LnhtbFBLAQIUABQAAAAIAIdO4kByaf0nkgEAABsDAAAOAAAAAAAAAAEAIAAAACIBAABkcnMv&#10;ZTJvRG9jLnhtbFBLBQYAAAAABgAGAFkBAAAmBQAAAAA=&#10;">
              <v:fill on="f" focussize="0,0"/>
              <v:stroke on="f"/>
              <v:imagedata o:title=""/>
              <o:lock v:ext="edit" aspectratio="f"/>
              <v:textbox inset="0mm,0mm,0mm,0mm">
                <w:txbxContent>
                  <w:p>
                    <w:pPr>
                      <w:snapToGrid w:val="0"/>
                      <w:rPr>
                        <w:rStyle w:val="8"/>
                        <w:sz w:val="18"/>
                      </w:rPr>
                    </w:pPr>
                  </w:p>
                  <w:p>
                    <w:pPr>
                      <w:rPr>
                        <w:rStyle w:val="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UseMarginsForDrawingGridOrigin w:val="1"/>
  <w:drawingGridHorizontalOrigin w:val="1800"/>
  <w:drawingGridVerticalOrigin w:val="1440"/>
  <w:characterSpacingControl w:val="doNotCompress"/>
  <w:noLineBreaksAfter w:lang="zh-CN" w:val="$([{£¥·‘“〈《「『【〔〖〝﹙﹛﹝＄（．［｛￡￥"/>
  <w:noLineBreaksBefore w:lang="zh-CN" w:val="!%),.:;&gt;?]}¢¨°·ˇˉ―‖’”…‰′″›℃∶、。〃〉》」』】〕〗〞︶︺︾﹀﹄﹚﹜﹞！＂％＇），．：；？］｀｜｝～￠"/>
  <w:hdrShapeDefaults>
    <o:shapelayout v:ext="edit">
      <o:idmap v:ext="edit" data="1,3"/>
    </o:shapelayout>
  </w:hdrShapeDefaults>
  <w:compat>
    <w:balanceSingleByteDoubleByteWidth/>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F8F"/>
    <w:rsid w:val="00014F35"/>
    <w:rsid w:val="000604D4"/>
    <w:rsid w:val="00135A34"/>
    <w:rsid w:val="00155951"/>
    <w:rsid w:val="00171572"/>
    <w:rsid w:val="001C0773"/>
    <w:rsid w:val="00270569"/>
    <w:rsid w:val="00475E4C"/>
    <w:rsid w:val="004D4B54"/>
    <w:rsid w:val="005228CB"/>
    <w:rsid w:val="00600F22"/>
    <w:rsid w:val="0061193C"/>
    <w:rsid w:val="00643F11"/>
    <w:rsid w:val="006A2036"/>
    <w:rsid w:val="006C2F8F"/>
    <w:rsid w:val="00754C03"/>
    <w:rsid w:val="007F6A63"/>
    <w:rsid w:val="00813AE3"/>
    <w:rsid w:val="00887D0A"/>
    <w:rsid w:val="008F449F"/>
    <w:rsid w:val="009277BB"/>
    <w:rsid w:val="009658FB"/>
    <w:rsid w:val="009A5C49"/>
    <w:rsid w:val="00A43BA1"/>
    <w:rsid w:val="00B27FD6"/>
    <w:rsid w:val="00B3044B"/>
    <w:rsid w:val="00B4346C"/>
    <w:rsid w:val="00BC5B58"/>
    <w:rsid w:val="00C25400"/>
    <w:rsid w:val="00C9675E"/>
    <w:rsid w:val="00C96C32"/>
    <w:rsid w:val="00CB41D7"/>
    <w:rsid w:val="00CE1E93"/>
    <w:rsid w:val="00CF44DC"/>
    <w:rsid w:val="00D20F77"/>
    <w:rsid w:val="00DD189C"/>
    <w:rsid w:val="00E116C5"/>
    <w:rsid w:val="00E14F8E"/>
    <w:rsid w:val="00EB649D"/>
    <w:rsid w:val="00EF5422"/>
    <w:rsid w:val="00F1103F"/>
    <w:rsid w:val="00F56188"/>
    <w:rsid w:val="17FD076C"/>
    <w:rsid w:val="1EE117F4"/>
    <w:rsid w:val="3FFA95E8"/>
    <w:rsid w:val="639D232F"/>
    <w:rsid w:val="73D73694"/>
    <w:rsid w:val="7D637E65"/>
    <w:rsid w:val="7DBEFE86"/>
    <w:rsid w:val="EF7F695E"/>
    <w:rsid w:val="F3FB43C0"/>
    <w:rsid w:val="F777867F"/>
    <w:rsid w:val="FEDAE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link w:val="1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4">
    <w:name w:val="Normal (Web)"/>
    <w:basedOn w:val="1"/>
    <w:qFormat/>
    <w:uiPriority w:val="99"/>
    <w:pPr>
      <w:spacing w:before="100" w:beforeAutospacing="1" w:after="100" w:afterAutospacing="1"/>
      <w:jc w:val="left"/>
      <w:textAlignment w:val="auto"/>
    </w:pPr>
    <w:rPr>
      <w:rFonts w:ascii="宋体" w:hAnsi="宋体" w:cs="宋体"/>
      <w:kern w:val="0"/>
      <w:sz w:val="24"/>
      <w:szCs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NormalCharacter"/>
    <w:qFormat/>
    <w:uiPriority w:val="99"/>
    <w:rPr>
      <w:rFonts w:ascii="Times New Roman" w:hAnsi="Times New Roman" w:eastAsia="宋体"/>
    </w:rPr>
  </w:style>
  <w:style w:type="table" w:customStyle="1" w:styleId="9">
    <w:name w:val="TableNormal"/>
    <w:qFormat/>
    <w:uiPriority w:val="99"/>
    <w:tblPr>
      <w:tblCellMar>
        <w:top w:w="0" w:type="dxa"/>
        <w:left w:w="0" w:type="dxa"/>
        <w:bottom w:w="0" w:type="dxa"/>
        <w:right w:w="0" w:type="dxa"/>
      </w:tblCellMar>
    </w:tblPr>
  </w:style>
  <w:style w:type="character" w:customStyle="1" w:styleId="10">
    <w:name w:val="页脚 字符"/>
    <w:link w:val="2"/>
    <w:semiHidden/>
    <w:qFormat/>
    <w:locked/>
    <w:uiPriority w:val="99"/>
    <w:rPr>
      <w:rFonts w:cs="Times New Roman"/>
      <w:sz w:val="18"/>
      <w:szCs w:val="18"/>
    </w:rPr>
  </w:style>
  <w:style w:type="character" w:customStyle="1" w:styleId="11">
    <w:name w:val="页眉 字符"/>
    <w:link w:val="3"/>
    <w:semiHidden/>
    <w:qFormat/>
    <w:locked/>
    <w:uiPriority w:val="99"/>
    <w:rPr>
      <w:rFonts w:cs="Times New Roman"/>
      <w:sz w:val="18"/>
      <w:szCs w:val="18"/>
    </w:rPr>
  </w:style>
  <w:style w:type="paragraph" w:customStyle="1" w:styleId="12">
    <w:name w:val="HtmlPre"/>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table" w:customStyle="1" w:styleId="13">
    <w:name w:val="TableGrid"/>
    <w:basedOn w:val="9"/>
    <w:qFormat/>
    <w:uiPriority w:val="99"/>
  </w:style>
  <w:style w:type="paragraph" w:customStyle="1" w:styleId="14">
    <w:name w:val="179"/>
    <w:basedOn w:val="1"/>
    <w:qFormat/>
    <w:uiPriority w:val="99"/>
    <w:pPr>
      <w:ind w:firstLine="420" w:firstLineChars="200"/>
    </w:pPr>
  </w:style>
  <w:style w:type="character" w:customStyle="1" w:styleId="15">
    <w:name w:val="未处理的提及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868</Words>
  <Characters>4950</Characters>
  <Lines>41</Lines>
  <Paragraphs>11</Paragraphs>
  <TotalTime>20</TotalTime>
  <ScaleCrop>false</ScaleCrop>
  <LinksUpToDate>false</LinksUpToDate>
  <CharactersWithSpaces>5807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2021-11-30T17:06:00Z</dcterms:created>
  <dc:creator>luhebian</dc:creator>
  <cp:lastModifiedBy>Administrator</cp:lastModifiedBy>
  <cp:lastPrinted>2021-11-30T13:08:00Z</cp:lastPrinted>
  <dcterms:modified xsi:type="dcterms:W3CDTF">2021-11-30T07:27:38Z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