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AF" w:rsidRPr="00811B8B" w:rsidRDefault="007A40AF" w:rsidP="007A40AF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  <w:shd w:val="clear" w:color="auto" w:fill="FFFFFF"/>
        </w:rPr>
      </w:pPr>
      <w:bookmarkStart w:id="0" w:name="_GoBack"/>
      <w:r w:rsidRPr="00811B8B">
        <w:rPr>
          <w:rFonts w:ascii="华文中宋" w:eastAsia="华文中宋" w:hAnsi="华文中宋" w:cs="Times New Roman" w:hint="eastAsia"/>
          <w:sz w:val="44"/>
          <w:szCs w:val="44"/>
          <w:shd w:val="clear" w:color="auto" w:fill="FFFFFF"/>
        </w:rPr>
        <w:t>广东省</w:t>
      </w:r>
      <w:r w:rsidRPr="00811B8B">
        <w:rPr>
          <w:rFonts w:ascii="华文中宋" w:eastAsia="华文中宋" w:hAnsi="华文中宋" w:cs="Times New Roman"/>
          <w:sz w:val="44"/>
          <w:szCs w:val="44"/>
          <w:shd w:val="clear" w:color="auto" w:fill="FFFFFF"/>
        </w:rPr>
        <w:t>2021</w:t>
      </w:r>
      <w:r w:rsidRPr="00811B8B">
        <w:rPr>
          <w:rFonts w:ascii="华文中宋" w:eastAsia="华文中宋" w:hAnsi="华文中宋" w:cs="Times New Roman" w:hint="eastAsia"/>
          <w:sz w:val="44"/>
          <w:szCs w:val="44"/>
          <w:shd w:val="clear" w:color="auto" w:fill="FFFFFF"/>
        </w:rPr>
        <w:t>年下半年人事考试</w:t>
      </w:r>
    </w:p>
    <w:p w:rsidR="007A40AF" w:rsidRPr="00811B8B" w:rsidRDefault="007A40AF" w:rsidP="007A40AF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  <w:shd w:val="clear" w:color="auto" w:fill="FFFFFF"/>
        </w:rPr>
      </w:pPr>
      <w:r w:rsidRPr="00811B8B">
        <w:rPr>
          <w:rFonts w:ascii="华文中宋" w:eastAsia="华文中宋" w:hAnsi="华文中宋" w:cs="Times New Roman" w:hint="eastAsia"/>
          <w:sz w:val="44"/>
          <w:szCs w:val="44"/>
          <w:shd w:val="clear" w:color="auto" w:fill="FFFFFF"/>
        </w:rPr>
        <w:t>考生疫情防控须知</w:t>
      </w:r>
      <w:bookmarkEnd w:id="0"/>
    </w:p>
    <w:p w:rsidR="007A40AF" w:rsidRDefault="007A40AF" w:rsidP="007A40A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工作人员生命安全和身体健康，确保广东省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年下半年各项人事考试安全进行，请所有考生知悉、理解、配合、支持考试防疫的措施和要求。</w:t>
      </w:r>
    </w:p>
    <w:p w:rsidR="007A40AF" w:rsidRDefault="007A40AF" w:rsidP="007A40A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一、考生分类管理</w:t>
      </w:r>
    </w:p>
    <w:p w:rsidR="007A40AF" w:rsidRDefault="007A40AF" w:rsidP="007A40AF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（一）正常参加考试</w:t>
      </w:r>
    </w:p>
    <w:p w:rsidR="007A40AF" w:rsidRDefault="007A40AF" w:rsidP="007A40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“粤康码”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为绿码，通信大数据行程卡正常（考前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天内无国内中高风险地区及所在地市旅居史），凭考前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小时内核酸检测阴性证明，经现场测量体温正常（体温</w:t>
      </w:r>
      <w:r>
        <w:rPr>
          <w:rFonts w:ascii="Times New Roman" w:eastAsia="仿宋_GB2312" w:hAnsi="Times New Roman" w:cs="Times New Roman"/>
          <w:sz w:val="32"/>
          <w:szCs w:val="32"/>
        </w:rPr>
        <w:t>&lt;37.3℃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）的考生可正常参加考试。</w:t>
      </w:r>
    </w:p>
    <w:p w:rsidR="007A40AF" w:rsidRDefault="007A40AF" w:rsidP="007A40AF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（二）不得参加考试</w:t>
      </w:r>
    </w:p>
    <w:p w:rsidR="007A40AF" w:rsidRDefault="007A40AF" w:rsidP="007A40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“粤康码”为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的考生；</w:t>
      </w:r>
    </w:p>
    <w:p w:rsidR="007A40AF" w:rsidRDefault="007A40AF" w:rsidP="007A40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接触者；</w:t>
      </w:r>
    </w:p>
    <w:p w:rsidR="007A40AF" w:rsidRDefault="007A40AF" w:rsidP="007A40AF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未按照广东防控政策完成健康管理的境外旅居史人员、国内中高风险地区及所在地市其他地区的考生；</w:t>
      </w:r>
    </w:p>
    <w:p w:rsidR="007A40AF" w:rsidRDefault="007A40AF" w:rsidP="007A40AF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小时内核酸检测阴性证明的考生。</w:t>
      </w:r>
    </w:p>
    <w:p w:rsidR="007A40AF" w:rsidRDefault="007A40AF" w:rsidP="007A40AF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（三）安排至隔离考场考试</w:t>
      </w:r>
    </w:p>
    <w:p w:rsidR="007A40AF" w:rsidRDefault="007A40AF" w:rsidP="007A40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密切接触者解除隔离后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天内的考生；</w:t>
      </w:r>
    </w:p>
    <w:p w:rsidR="007A40AF" w:rsidRDefault="007A40AF" w:rsidP="007A40A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天内（不含考试当天）有发热等疑似症状的考生；</w:t>
      </w:r>
    </w:p>
    <w:p w:rsidR="007A40AF" w:rsidRDefault="007A40AF" w:rsidP="007A40A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/>
          <w:sz w:val="32"/>
          <w:szCs w:val="32"/>
        </w:rPr>
        <w:t>37.3℃)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，在临时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适当休息后使用水银体温计再次测量体温仍然不正常的，考生近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天无中高风险地区所在地市旅居史，先在隔离考场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考试再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检测核酸；</w:t>
      </w:r>
    </w:p>
    <w:p w:rsidR="007A40AF" w:rsidRDefault="007A40AF" w:rsidP="007A40AF">
      <w:pPr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发生本地疫情时，封闭区、封控区的考生，能提供考前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小时内核酸检测阴性证明，且由现场指挥部组织评估，出具放行条，实现专人专车闭环接转。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二、考前准备事项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（一）通过“粤康码”申报健康状况</w:t>
      </w:r>
    </w:p>
    <w:p w:rsidR="007A40AF" w:rsidRDefault="007A40AF" w:rsidP="007A40A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考生须提前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（二）考生需自备一次性使用医用口罩或以上级别口罩。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（三）考生须按要求提前准备相应核酸检测阴性证明。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（四）提前做好出行安排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本省考生考试前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天非必要不出省。非必要不出所在地市。</w:t>
      </w:r>
    </w:p>
    <w:p w:rsidR="007A40AF" w:rsidRDefault="007A40AF" w:rsidP="007A40AF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中高风险地区所在地市考生要合理安排时间，按照广东防控政策落实健康管理、核酸检测。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考生应提前了解考点入口位置和前往路线。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因考点内疫情防控管理要求，社会车辆禁止进入考点。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因防疫检测要求，考生务必至少在开考前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小时到达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考点，验证入场。逾期到场、影响考试的，责任自负。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在考点门口入场时，提前准备好身份证、准考证，相关证明，并出示“粤康码”、通信大数据行程卡备查。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三、考试期间义务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（一）配合和服从防疫管理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所有考生在考点考场期间须全程佩戴口罩，进行身份核验时需摘除口罩。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自觉配合完成检测流程后从规定通道进入考点。进考点后在规定区域活动，考后及时离开。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 w:val="32"/>
          <w:szCs w:val="32"/>
        </w:rPr>
        <w:t>“不得参加考试”“安排到隔离考场考试”“就诊”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等相关处置。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（二）关注身体状况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考试期间考生出现发热（体温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）、咳嗽、乏力等不适症状，应及时报告并自觉服从考试现场工作人员管理。经卫生防疫人员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研判认为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可继续参加考试的，安排在隔离考场继续考试；否则，由卫生防疫人员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相应处理。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四、有关要求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（一）考生应认真阅读本防控须知和《广东省人事考试考生疫情防控承诺书》（附后）。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考生打印准考证即视为认同并签署承诺书。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如违反相关规定，自愿承担相关责任、接受相应处理。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如实报告健康状况，隐瞒或谎报旅居史、接触史、健康状况等疫情防控信息，提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供虚假防疫证明材料（信息）的，取消考试资格。造成不良后果的，依法追究其法律责任。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五、其他事项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相应调整。如考前出现新的疫情变化，将及时发布最新疫情防控要求。</w:t>
      </w: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A40AF" w:rsidRDefault="007A40AF" w:rsidP="007A40AF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附：</w:t>
      </w:r>
    </w:p>
    <w:p w:rsidR="007A40AF" w:rsidRDefault="007A40AF" w:rsidP="007A40AF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广东省人事考试考生疫情防控承诺书</w:t>
      </w:r>
    </w:p>
    <w:p w:rsidR="007A40AF" w:rsidRDefault="007A40AF" w:rsidP="007A40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A40AF" w:rsidRDefault="007A40AF" w:rsidP="007A40AF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本人已认真阅读《广东省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年下半年人事考试考生疫情防控须知》，</w:t>
      </w:r>
      <w:r>
        <w:rPr>
          <w:rFonts w:ascii="Times New Roman" w:eastAsia="仿宋_GB2312" w:hAnsi="Times New Roman" w:cs="Times New Roman" w:hint="eastAsia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417750" w:rsidRPr="007A40AF" w:rsidRDefault="00417750">
      <w:pPr>
        <w:rPr>
          <w:rFonts w:hint="eastAsia"/>
        </w:rPr>
      </w:pPr>
    </w:p>
    <w:sectPr w:rsidR="00417750" w:rsidRPr="007A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A5"/>
    <w:rsid w:val="00417750"/>
    <w:rsid w:val="007924A5"/>
    <w:rsid w:val="007A40AF"/>
    <w:rsid w:val="0081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semiHidden/>
    <w:unhideWhenUsed/>
    <w:qFormat/>
    <w:rsid w:val="007A40AF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semiHidden/>
    <w:rsid w:val="007A40AF"/>
    <w:rPr>
      <w:rFonts w:ascii="仿宋_GB2312" w:eastAsia="仿宋_GB2312"/>
      <w:sz w:val="24"/>
      <w:szCs w:val="20"/>
    </w:rPr>
  </w:style>
  <w:style w:type="paragraph" w:customStyle="1" w:styleId="Style3">
    <w:name w:val="_Style 3"/>
    <w:basedOn w:val="a"/>
    <w:next w:val="3"/>
    <w:qFormat/>
    <w:rsid w:val="007A40AF"/>
    <w:rPr>
      <w:rFonts w:ascii="Calibri" w:eastAsia="宋体" w:hAnsi="Calibri" w:cs="黑体"/>
      <w:szCs w:val="22"/>
    </w:rPr>
  </w:style>
  <w:style w:type="paragraph" w:styleId="a4">
    <w:name w:val="Title"/>
    <w:basedOn w:val="a"/>
    <w:next w:val="a"/>
    <w:link w:val="Char0"/>
    <w:uiPriority w:val="10"/>
    <w:qFormat/>
    <w:rsid w:val="007A40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A40AF"/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Char"/>
    <w:uiPriority w:val="99"/>
    <w:semiHidden/>
    <w:unhideWhenUsed/>
    <w:rsid w:val="007A40AF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7A40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semiHidden/>
    <w:unhideWhenUsed/>
    <w:qFormat/>
    <w:rsid w:val="007A40AF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semiHidden/>
    <w:rsid w:val="007A40AF"/>
    <w:rPr>
      <w:rFonts w:ascii="仿宋_GB2312" w:eastAsia="仿宋_GB2312"/>
      <w:sz w:val="24"/>
      <w:szCs w:val="20"/>
    </w:rPr>
  </w:style>
  <w:style w:type="paragraph" w:customStyle="1" w:styleId="Style3">
    <w:name w:val="_Style 3"/>
    <w:basedOn w:val="a"/>
    <w:next w:val="3"/>
    <w:qFormat/>
    <w:rsid w:val="007A40AF"/>
    <w:rPr>
      <w:rFonts w:ascii="Calibri" w:eastAsia="宋体" w:hAnsi="Calibri" w:cs="黑体"/>
      <w:szCs w:val="22"/>
    </w:rPr>
  </w:style>
  <w:style w:type="paragraph" w:styleId="a4">
    <w:name w:val="Title"/>
    <w:basedOn w:val="a"/>
    <w:next w:val="a"/>
    <w:link w:val="Char0"/>
    <w:uiPriority w:val="10"/>
    <w:qFormat/>
    <w:rsid w:val="007A40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7A40AF"/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Char"/>
    <w:uiPriority w:val="99"/>
    <w:semiHidden/>
    <w:unhideWhenUsed/>
    <w:rsid w:val="007A40AF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7A40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2021-11-09T08:22:00Z</dcterms:created>
  <dcterms:modified xsi:type="dcterms:W3CDTF">2021-11-09T08:23:00Z</dcterms:modified>
</cp:coreProperties>
</file>