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汕尾市区瑞城花园一期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住宅小区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前期物业服务标准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汕尾市震粤物业服务有限公司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受托管理汕尾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瑞城花园一期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住宅小区物业服务项目，按照质价相符的原则，应提供包括对物业共用部位和物业共用设施设备的日常维护与管理；物业管理区域内日常环境卫生、绿化管理；协助管理物业管理区域内的公共秩序、安全防范、消防、交通的事项；物业装饰装修的安全性能、垃圾清运等管理服务。具体服务项目及标准：</w:t>
      </w:r>
    </w:p>
    <w:bookmarkEnd w:id="0"/>
    <w:tbl>
      <w:tblPr>
        <w:tblStyle w:val="6"/>
        <w:tblW w:w="9166" w:type="dxa"/>
        <w:tblInd w:w="-2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725"/>
        <w:gridCol w:w="5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  <w:t>服务标准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20" w:lineRule="exact"/>
              <w:ind w:left="0" w:firstLine="0"/>
              <w:jc w:val="both"/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4"/>
                <w:szCs w:val="24"/>
                <w:lang w:eastAsia="zh-CN"/>
              </w:rPr>
              <w:t>一、公共区域的秩序维护及停车指引服务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主要道口/门岗服务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1、小区主出入口24小时有人值勤；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2、对访客及施工人员的身份进行确认；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3、核查大件或批量物品的搬入/搬出手续；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4、对车辆进出小区的高峰期实施秩序引导；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5、在园区确有必要的地方设置雪糕筒、减速带等交通安全器材；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6、</w:t>
            </w:r>
            <w:r>
              <w:rPr>
                <w:rFonts w:hint="eastAsia" w:ascii="宋体" w:hAnsi="宋体"/>
                <w:w w:val="100"/>
                <w:sz w:val="21"/>
                <w:lang w:val="en-US" w:eastAsia="zh-CN"/>
              </w:rPr>
              <w:t>每天交换班</w:t>
            </w: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工作交接记录</w:t>
            </w:r>
            <w:r>
              <w:rPr>
                <w:rFonts w:hint="eastAsia" w:ascii="宋体" w:hAnsi="宋体"/>
                <w:w w:val="100"/>
                <w:sz w:val="21"/>
                <w:lang w:val="en-US" w:eastAsia="zh-CN"/>
              </w:rPr>
              <w:t>登记。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消防及监控中心值班服务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1、监控中心24小时有人员值班；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2、监控录像的保存符合基本安全防范标准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公共区域巡逻服务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1、每天</w:t>
            </w:r>
            <w:r>
              <w:rPr>
                <w:rFonts w:hint="eastAsia" w:ascii="宋体" w:hAnsi="宋体"/>
                <w:w w:val="100"/>
                <w:sz w:val="21"/>
                <w:lang w:val="en-US" w:eastAsia="zh-CN"/>
              </w:rPr>
              <w:t>不间断</w:t>
            </w: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对小区公共区域进行安全巡视，排查治安、消防及其他安全隐患；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2、协助公安机关、消防部门对公共区域的治安及消防进行检查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小区突发事件的应对及处理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1、对小区可能发生的突发事件制定紧急预案；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2、接到住户的安全求助后，立即派人到现场协助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安全标识服务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1、根据危险部位的安全防范等级设置相应的安全警示或提示类标识；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2、对安全标识进行定期检查与维护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公共安全宣传服务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1、每年至少组织一次“禁止高空抛物”、“消防知识”、“治安防范”等公共安全宣传；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2、视具体情况组织消防演练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both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w w:val="1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w w:val="100"/>
                <w:sz w:val="28"/>
                <w:szCs w:val="28"/>
                <w:lang w:eastAsia="zh-CN"/>
              </w:rPr>
              <w:t>共用部位、共用设施设备的维护服务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共用部位、共用设施设备的运行值班服务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1、维修中心18小时有人值勤；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2、发现共用部位、共用设施设备损坏或运行异常，及时检测并落实维修；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3、对共用设施设备定期组织巡查，做好巡查记录；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4、属于小修范围的维修事项，及时组织修复；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5、属于大、中型维修范围或者需要更新改造的，及时编制维修、更新改造计划和住房专项维修资金使用计划，按照法律法规规定启用专项维修资金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小区日常零星维修维护服务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1、对业主报修事项进行确认，结合实际情况提供上门维修服务；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2、对小区建筑小品、亭台楼阁、景观设施等进行定期维护；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3、路灯、楼道灯的完好率不低于95%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强电系统维护服务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1、定期对供配电房进行巡视；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2、定期对供配电控制柜进行保养、安全检查；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3、定期对电气设备进行测试，发现可疑情况及时维修，确保安全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弱电系统维护服务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根据小区实际情况，定期对消防系统、安防系统、门禁对讲及道闸系统、楼宇自控系统等设备进行检查与维护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给排水系统维护服务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1、定期对水泵房进行巡视；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2、定期对二次供水设备进行维护；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3、小区雨、污水管道的定期检查、清捞；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4、给排水系统控制电柜的定期检查与维护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电梯维护服务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1、选聘专业维保单位定期进行维保及年检；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2、电梯发生故障或接到电梯内紧急呼叫后及时赶往现场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468" w:after="312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8"/>
                <w:lang w:eastAsia="zh-CN"/>
              </w:rPr>
              <w:t>三、公共区域卫生清洁服务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园区循环保洁服务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1、定期对园区公共区域（如道路、广场等）进行清扫、冲洗、清理生活垃圾；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2、园区公共道路、广场等每日至少清扫一次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楼内清洁服务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1、定期对楼内公共区域进行清扫、拖洗、擦拭，保持楼栋大堂、电梯轿厢、公共过道、楼梯、天台等公共部位的干净、整洁；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2、公共大堂、电梯轿厢等每日至少清洁一次；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3、楼内公共区域垃圾桶每日至少清理一次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垃圾收集及外运服务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定期对园区垃圾进行收集并集中清运（不包含业主室内装饰装修产生的垃圾收集及清运服务）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环境消杀服务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根据季节性变化，定期对窨井、明沟、垃圾房等公共区域进行药水喷洒，灭蚊、灭虫、灭鼠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化粪池清理服务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根据小区实际情况，对化粪池进行定期清淘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水箱清洗服务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根据小区实际情况，定期清洗水箱、蓄水池，二次供水水质符合国家生活用水标准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水景水质处理服务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1、定期打捞水景的漂浮物，保持水体清洁；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2、定期对水体投放药剂或进行其他处理，保持水体无异味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地库清洁服务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定期对地库进行清扫、冲洗，保持地库干净、整洁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外墙清洗服务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根据物业服务资金的收支情况，对外墙进行计划性地清洗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468" w:after="312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sz w:val="28"/>
                <w:lang w:eastAsia="zh-CN"/>
              </w:rPr>
              <w:t>四、</w:t>
            </w:r>
            <w:r>
              <w:rPr>
                <w:rFonts w:hint="eastAsia" w:ascii="宋体" w:hAnsi="宋体" w:eastAsia="宋体"/>
                <w:b/>
                <w:w w:val="100"/>
                <w:sz w:val="28"/>
                <w:lang w:eastAsia="zh-CN"/>
              </w:rPr>
              <w:t>园林绿化养护服务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园区植物及草地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养护服务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1、定期对园区植物进行修剪、灌溉、施肥及病虫害防治；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2、定期对草地进行维护，包括除杂草、灌溉、病虫害防治等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园区时花养护服务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根据物业服务资金的收支情况，对小区进行季节性花草的种植，美化小区环境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植物租摆服务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根据物业服务资金的收支情况，在大型重点节日租赁一定数量的植物对小区进行装饰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468" w:after="312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8"/>
                <w:lang w:eastAsia="zh-CN"/>
              </w:rPr>
              <w:t>五、社区文化及节日装饰服务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社区文化活动的策划与实施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定期策划、组织社区文化活动，加强与住户联谊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园区节日装饰服务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根据物业服务资金的收支情况，在大型重点节日对园区进行节日装饰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468" w:after="312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w w:val="100"/>
                <w:sz w:val="28"/>
                <w:lang w:eastAsia="zh-CN"/>
              </w:rPr>
              <w:t>六、综合管理服务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室内装饰装修的监督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1、制定小区房屋装修申请、审批、巡视、验收等装修管理制度；</w:t>
            </w:r>
          </w:p>
          <w:p>
            <w:pPr>
              <w:widowControl/>
              <w:tabs>
                <w:tab w:val="left" w:pos="465"/>
              </w:tabs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2、建立业主房屋装修档案，对不符合规定的行为、现象及时劝请整改或向政府主管部门报告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公众权益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与公共秩序维护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每日至少巡查一次装修现场，对违反小区临时公约或政府有关规定的行为进行劝阻、警告或向政府有关部门报告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投诉及报修的受理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1、公示24小时服务电话；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2、及时受理业主或物业使用人的投诉、报修，针对具体问题制定相应的解决方案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档案资料的保管服务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建立健全小区的物业管理档案（包括小区竣工验收档案、设施设备管理档案、业主及物业使用人资料档案等）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center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客户意见征询服务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1、每年至少一次征询业主对物业服务的意见，包括但不限于住户座谈会、客户满意度调查等；</w:t>
            </w:r>
          </w:p>
          <w:p>
            <w:pPr>
              <w:autoSpaceDE/>
              <w:autoSpaceDN/>
              <w:snapToGrid/>
              <w:spacing w:before="0" w:after="0" w:line="320" w:lineRule="exact"/>
              <w:ind w:left="0" w:firstLine="0"/>
              <w:jc w:val="left"/>
              <w:rPr>
                <w:rFonts w:hint="eastAsia" w:ascii="宋体" w:hAnsi="宋体" w:eastAsia="宋体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1"/>
                <w:lang w:eastAsia="zh-CN"/>
              </w:rPr>
              <w:t>2、制定业户意见的跟进落实计划并负责实施</w:t>
            </w:r>
            <w:r>
              <w:rPr>
                <w:rFonts w:hint="eastAsia" w:ascii="宋体" w:hAnsi="宋体"/>
                <w:w w:val="100"/>
                <w:sz w:val="21"/>
                <w:lang w:eastAsia="zh-CN"/>
              </w:rPr>
              <w:t>。</w:t>
            </w:r>
          </w:p>
        </w:tc>
      </w:tr>
    </w:tbl>
    <w:p>
      <w:pPr>
        <w:autoSpaceDE/>
        <w:autoSpaceDN/>
        <w:snapToGrid/>
        <w:spacing w:before="0" w:after="0" w:line="400" w:lineRule="exact"/>
        <w:ind w:left="0" w:firstLine="0"/>
        <w:jc w:val="both"/>
        <w:rPr>
          <w:rFonts w:hint="eastAsia" w:ascii="Times New Roman" w:hAnsi="Times New Roman" w:eastAsia="宋体"/>
          <w:w w:val="100"/>
          <w:sz w:val="21"/>
          <w:lang w:eastAsia="zh-CN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03C14"/>
    <w:rsid w:val="06C04AAC"/>
    <w:rsid w:val="12DF0ACF"/>
    <w:rsid w:val="1CE82B7C"/>
    <w:rsid w:val="20D068D4"/>
    <w:rsid w:val="25672362"/>
    <w:rsid w:val="25C37BAF"/>
    <w:rsid w:val="318D1F65"/>
    <w:rsid w:val="360041A1"/>
    <w:rsid w:val="385063C5"/>
    <w:rsid w:val="40A03C14"/>
    <w:rsid w:val="4CA246B6"/>
    <w:rsid w:val="557513A5"/>
    <w:rsid w:val="59514579"/>
    <w:rsid w:val="5A2256E4"/>
    <w:rsid w:val="5E816491"/>
    <w:rsid w:val="60F21A04"/>
    <w:rsid w:val="6BF16489"/>
    <w:rsid w:val="78B06AD7"/>
    <w:rsid w:val="792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next w:val="5"/>
    <w:qFormat/>
    <w:uiPriority w:val="0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2021-01-29T03:05:00Z</dcterms:created>
  <dc:creator>陈永良</dc:creator>
  <cp:lastModifiedBy>翁琳琳</cp:lastModifiedBy>
  <dcterms:modified xsi:type="dcterms:W3CDTF">2021-09-27T06:55:23Z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2B48263F461D4E0AA846C555B6755DFE</vt:lpwstr>
  </property>
</Properties>
</file>