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2021年度汕尾市战略性产业集群中小微企业转化对接工程项目形式审查结果与</w:t>
      </w:r>
    </w:p>
    <w:p>
      <w:pPr>
        <w:jc w:val="center"/>
        <w:rPr>
          <w:rFonts w:hint="eastAsia" w:ascii="仿宋" w:hAnsi="仿宋" w:eastAsia="仿宋" w:cs="仿宋"/>
          <w:sz w:val="32"/>
          <w:szCs w:val="32"/>
        </w:rPr>
      </w:pPr>
      <w:r>
        <w:rPr>
          <w:rFonts w:hint="eastAsia" w:ascii="宋体" w:hAnsi="宋体"/>
          <w:b/>
          <w:color w:val="000000"/>
          <w:sz w:val="44"/>
          <w:szCs w:val="44"/>
        </w:rPr>
        <w:t>资金分配方案</w:t>
      </w: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left"/>
        <w:rPr>
          <w:rFonts w:ascii="仿宋" w:hAnsi="仿宋" w:eastAsia="仿宋" w:cs="仿宋"/>
          <w:sz w:val="32"/>
          <w:szCs w:val="32"/>
        </w:rPr>
      </w:pPr>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858"/>
        <w:gridCol w:w="223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85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承担单位名称</w:t>
            </w:r>
          </w:p>
        </w:tc>
        <w:tc>
          <w:tcPr>
            <w:tcW w:w="223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2387"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858" w:type="dxa"/>
            <w:vAlign w:val="center"/>
          </w:tcPr>
          <w:p>
            <w:pPr>
              <w:jc w:val="center"/>
              <w:rPr>
                <w:rFonts w:hint="eastAsia"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汕尾职业技术学院、</w:t>
            </w:r>
          </w:p>
          <w:p>
            <w:pPr>
              <w:jc w:val="center"/>
              <w:rPr>
                <w:rFonts w:hint="default" w:ascii="仿宋" w:hAnsi="仿宋" w:eastAsia="仿宋" w:cs="仿宋"/>
                <w:bCs/>
                <w:color w:val="000000"/>
                <w:kern w:val="0"/>
                <w:sz w:val="28"/>
                <w:szCs w:val="28"/>
                <w:lang w:val="en-US" w:eastAsia="zh-CN" w:bidi="ar"/>
              </w:rPr>
            </w:pPr>
            <w:bookmarkStart w:id="0" w:name="_GoBack"/>
            <w:bookmarkEnd w:id="0"/>
            <w:r>
              <w:rPr>
                <w:rFonts w:hint="eastAsia" w:ascii="仿宋" w:hAnsi="仿宋" w:eastAsia="仿宋" w:cs="仿宋"/>
                <w:bCs/>
                <w:color w:val="000000"/>
                <w:kern w:val="0"/>
                <w:sz w:val="28"/>
                <w:szCs w:val="28"/>
                <w:lang w:val="en-US" w:eastAsia="zh-CN" w:bidi="ar"/>
              </w:rPr>
              <w:t>广州知识产权交易中心有限公司</w:t>
            </w:r>
          </w:p>
        </w:tc>
        <w:tc>
          <w:tcPr>
            <w:tcW w:w="2235"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2387"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5236A"/>
    <w:rsid w:val="00DD733F"/>
    <w:rsid w:val="020330CC"/>
    <w:rsid w:val="149A555A"/>
    <w:rsid w:val="1C35236A"/>
    <w:rsid w:val="1EEF61B5"/>
    <w:rsid w:val="22B24855"/>
    <w:rsid w:val="2A2E7EE1"/>
    <w:rsid w:val="2FA355FD"/>
    <w:rsid w:val="38954694"/>
    <w:rsid w:val="43B84B33"/>
    <w:rsid w:val="4C965A4E"/>
    <w:rsid w:val="70514D10"/>
    <w:rsid w:val="72514F0C"/>
    <w:rsid w:val="77D87708"/>
    <w:rsid w:val="7A1B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Administrator</cp:lastModifiedBy>
  <dcterms:modified xsi:type="dcterms:W3CDTF">2021-10-24T06:09:55Z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