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autoSpaceDN w:val="0"/>
        <w:spacing w:line="360" w:lineRule="auto"/>
        <w:ind w:right="105"/>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1</w:t>
      </w:r>
    </w:p>
    <w:p>
      <w:pPr>
        <w:jc w:val="center"/>
        <w:rPr>
          <w:rFonts w:hint="eastAsia" w:ascii="宋体" w:hAnsi="宋体"/>
          <w:b/>
          <w:color w:val="000000"/>
          <w:sz w:val="44"/>
          <w:szCs w:val="44"/>
        </w:rPr>
      </w:pPr>
    </w:p>
    <w:p>
      <w:pPr>
        <w:jc w:val="center"/>
        <w:rPr>
          <w:rFonts w:hint="eastAsia" w:ascii="宋体" w:hAnsi="宋体"/>
          <w:b/>
          <w:color w:val="000000"/>
          <w:sz w:val="44"/>
          <w:szCs w:val="44"/>
        </w:rPr>
      </w:pPr>
      <w:r>
        <w:rPr>
          <w:rFonts w:hint="eastAsia" w:ascii="宋体" w:hAnsi="宋体"/>
          <w:b/>
          <w:color w:val="000000"/>
          <w:sz w:val="44"/>
          <w:szCs w:val="44"/>
        </w:rPr>
        <w:t>2021年度汕尾市地理标志商标注册申请促进项目形式审查结果与资金分配方案</w:t>
      </w:r>
    </w:p>
    <w:p>
      <w:pPr>
        <w:jc w:val="center"/>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sz w:val="28"/>
          <w:szCs w:val="28"/>
        </w:rPr>
        <w:t>单位：万元</w:t>
      </w:r>
    </w:p>
    <w:tbl>
      <w:tblPr>
        <w:tblStyle w:val="2"/>
        <w:tblW w:w="10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4858"/>
        <w:gridCol w:w="2235"/>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blHeader/>
          <w:jc w:val="center"/>
        </w:trPr>
        <w:tc>
          <w:tcPr>
            <w:tcW w:w="815"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序号</w:t>
            </w:r>
          </w:p>
        </w:tc>
        <w:tc>
          <w:tcPr>
            <w:tcW w:w="4858"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承担单位名称</w:t>
            </w:r>
          </w:p>
        </w:tc>
        <w:tc>
          <w:tcPr>
            <w:tcW w:w="2235"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形式审查结果</w:t>
            </w:r>
          </w:p>
        </w:tc>
        <w:tc>
          <w:tcPr>
            <w:tcW w:w="2387"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拟补助金额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815" w:type="dxa"/>
            <w:vAlign w:val="center"/>
          </w:tcPr>
          <w:p>
            <w:pPr>
              <w:autoSpaceDN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1</w:t>
            </w:r>
          </w:p>
        </w:tc>
        <w:tc>
          <w:tcPr>
            <w:tcW w:w="4858" w:type="dxa"/>
            <w:vAlign w:val="center"/>
          </w:tcPr>
          <w:p>
            <w:pPr>
              <w:jc w:val="center"/>
              <w:rPr>
                <w:rFonts w:hint="default" w:ascii="仿宋" w:hAnsi="仿宋" w:eastAsia="仿宋" w:cs="仿宋"/>
                <w:bCs/>
                <w:color w:val="000000"/>
                <w:kern w:val="0"/>
                <w:sz w:val="28"/>
                <w:szCs w:val="28"/>
                <w:lang w:val="en-US" w:eastAsia="zh-CN" w:bidi="ar"/>
              </w:rPr>
            </w:pPr>
            <w:r>
              <w:rPr>
                <w:rFonts w:hint="eastAsia" w:ascii="仿宋" w:hAnsi="仿宋" w:eastAsia="仿宋" w:cs="仿宋"/>
                <w:bCs/>
                <w:color w:val="000000"/>
                <w:kern w:val="0"/>
                <w:sz w:val="28"/>
                <w:szCs w:val="28"/>
                <w:lang w:val="en-US" w:eastAsia="zh-CN" w:bidi="ar"/>
              </w:rPr>
              <w:t>陆丰市大安蒜产业协会、山东农品策划咨询有限公司</w:t>
            </w:r>
          </w:p>
        </w:tc>
        <w:tc>
          <w:tcPr>
            <w:tcW w:w="2235" w:type="dxa"/>
            <w:vAlign w:val="center"/>
          </w:tcPr>
          <w:p>
            <w:pPr>
              <w:widowControl/>
              <w:jc w:val="center"/>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通过审查</w:t>
            </w:r>
          </w:p>
        </w:tc>
        <w:tc>
          <w:tcPr>
            <w:tcW w:w="2387" w:type="dxa"/>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10</w:t>
            </w:r>
            <w:bookmarkStart w:id="0" w:name="_GoBack"/>
            <w:bookmarkEnd w:id="0"/>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5236A"/>
    <w:rsid w:val="0305532E"/>
    <w:rsid w:val="149A555A"/>
    <w:rsid w:val="191B0594"/>
    <w:rsid w:val="1C35236A"/>
    <w:rsid w:val="1EEF61B5"/>
    <w:rsid w:val="43B84B33"/>
    <w:rsid w:val="4665293B"/>
    <w:rsid w:val="70514D10"/>
    <w:rsid w:val="72514F0C"/>
    <w:rsid w:val="77D87708"/>
    <w:rsid w:val="7A1B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2020-04-13T08:41:00Z</dcterms:created>
  <dc:creator>汪颖</dc:creator>
  <cp:lastModifiedBy>Administrator</cp:lastModifiedBy>
  <dcterms:modified xsi:type="dcterms:W3CDTF">2021-10-22T09:12:25Z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