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r>
        <w:rPr>
          <w:rFonts w:hint="eastAsia"/>
        </w:rPr>
        <w:t>附录1：</w:t>
      </w:r>
    </w:p>
    <w:p>
      <w:pPr>
        <w:wordWrap w:val="0"/>
        <w:spacing w:line="360" w:lineRule="auto"/>
        <w:jc w:val="center"/>
        <w:rPr>
          <w:rFonts w:ascii="黑体" w:hAnsi="宋体" w:eastAsia="黑体" w:cs="黑体"/>
          <w:spacing w:val="20"/>
          <w:w w:val="105"/>
          <w:sz w:val="52"/>
        </w:rPr>
      </w:pPr>
      <w:r>
        <w:rPr>
          <w:rFonts w:hint="eastAsia" w:ascii="黑体" w:hAnsi="宋体" w:eastAsia="黑体" w:cs="黑体"/>
          <w:spacing w:val="20"/>
          <w:w w:val="105"/>
          <w:sz w:val="52"/>
        </w:rPr>
        <w:t>产品质量监督抽查实施细则</w:t>
      </w:r>
    </w:p>
    <w:p>
      <w:pPr>
        <w:wordWrap w:val="0"/>
        <w:spacing w:before="240" w:line="360" w:lineRule="auto"/>
        <w:jc w:val="right"/>
        <w:rPr>
          <w:rFonts w:ascii="黑体" w:hAnsi="宋体" w:eastAsia="黑体" w:cs="黑体"/>
          <w:sz w:val="28"/>
        </w:rPr>
      </w:pPr>
      <w: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495300</wp:posOffset>
                </wp:positionV>
                <wp:extent cx="5829300" cy="635"/>
                <wp:effectExtent l="0" t="0" r="0" b="0"/>
                <wp:wrapNone/>
                <wp:docPr id="1" name="Line 5"/>
                <wp:cNvGraphicFramePr/>
                <a:graphic xmlns:a="http://schemas.openxmlformats.org/drawingml/2006/main">
                  <a:graphicData uri="http://schemas.microsoft.com/office/word/2010/wordprocessingShape">
                    <wps:wsp>
                      <wps:cNvSpPr/>
                      <wps:spPr>
                        <a:xfrm>
                          <a:off x="0" y="0"/>
                          <a:ext cx="5829300" cy="635"/>
                        </a:xfrm>
                        <a:prstGeom prst="line">
                          <a:avLst/>
                        </a:prstGeom>
                        <a:ln w="12700" cap="flat" cmpd="sng">
                          <a:solidFill>
                            <a:srgbClr val="800008"/>
                          </a:solidFill>
                          <a:prstDash val="solid"/>
                          <a:headEnd type="none" w="med" len="med"/>
                          <a:tailEnd type="none" w="med" len="med"/>
                        </a:ln>
                      </wps:spPr>
                      <wps:bodyPr upright="1"/>
                    </wps:wsp>
                  </a:graphicData>
                </a:graphic>
              </wp:anchor>
            </w:drawing>
          </mc:Choice>
          <mc:Fallback>
            <w:pict>
              <v:line id="Line 5" o:spid="_x0000_s1026" o:spt="20" style="position:absolute;left:0pt;margin-left:0pt;margin-top:39pt;height:0.05pt;width:459pt;z-index:251660288;mso-width-relative:page;mso-height-relative:page;" filled="f" stroked="t" coordsize="21600,21600" o:gfxdata="UEsDBAoAAAAAAIdO4kAAAAAAAAAAAAAAAAAEAAAAZHJzL1BLAwQUAAAACACHTuJA5UdEOtMAAAAG&#10;AQAADwAAAGRycy9kb3ducmV2LnhtbE2PTUvDQBCG74L/YRnBi7S7ET/aNJuCguDVtiDettlpEszO&#10;huw0qf/eyUlP8/EO7/tMsb2ETo04pDaShWxpQCFV0bdUWzjs3xYrUIkdeddFQgs/mGBbXl8VLvdx&#10;og8cd1wrMaGUOwsNc59rnaoGg0vL2COJdopDcCzjUGs/uEnMQ6fvjXnSwbUkCY3r8bXB6nt3Dham&#10;z3ddfa3vTHgcD6xP5uHFhGjt7U1mNqAYL/x3DDO+oEMpTMd4Jp9UZ0EeYQvPK6mirrO5Oc6LDHRZ&#10;6P/45S9QSwMEFAAAAAgAh07iQD+t+QjEAQAAjgMAAA4AAABkcnMvZTJvRG9jLnhtbK1TTW/bMAy9&#10;D+h/EHRf7KRolxlxeljaXoqtQLsfwOjDFqAviGqc/PtRSpZu3WUo6oNMidTj4yO1utk7y3YqoQm+&#10;5/NZy5nyIkjjh57/fL77vOQMM3gJNnjV84NCfrO++LSaYqcWYQxWqsQIxGM3xZ6POceuaVCMygHO&#10;QlSenDokB5m2aWhkgonQnW0WbXvdTCHJmIJQiHS6OTr5uuJrrUT+oTWqzGzPiVuua6rrtqzNegXd&#10;kCCORpxowDtYODCekp6hNpCBvSTzD5QzIgUMOs9EcE3Q2ghVa6Bq5u2bap5GiKrWQuJgPMuEHwcr&#10;vu8eEzOSeseZB0ctejBesauizBSxo4Cn+JhOOySzlLnXyZU/FcD2Vc3DWU21z0zQ4dVy8fWyJdEF&#10;+a4vK2LzejUmzPcqOFaMnlvKWhWE3QNmSkehv0NKJuvZRCQXXyoi0KhoC5nAXSTy6Id6GYM18s5Y&#10;W65gGrbfbGI7oOYvW/qWpSoC/iusZNkAjse46jqOxahA3nrJ8iGSLJ7mlxcOTknOrKJxLxYBQpfB&#10;2P+JpNTWE4Mi7FHKYm2DPFATXmIyw0hSzCvL4qGmV76nAS1T9ee+Ir0+o/U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5UdEOtMAAAAGAQAADwAAAAAAAAABACAAAAAiAAAAZHJzL2Rvd25yZXYueG1s&#10;UEsBAhQAFAAAAAgAh07iQD+t+QjEAQAAjgMAAA4AAAAAAAAAAQAgAAAAIgEAAGRycy9lMm9Eb2Mu&#10;eG1sUEsFBgAAAAAGAAYAWQEAAFgFAAAAAA==&#10;">
                <v:fill on="f" focussize="0,0"/>
                <v:stroke weight="1pt" color="#800008" joinstyle="round"/>
                <v:imagedata o:title=""/>
                <o:lock v:ext="edit" aspectratio="f"/>
              </v:line>
            </w:pict>
          </mc:Fallback>
        </mc:AlternateContent>
      </w:r>
    </w:p>
    <w:p>
      <w:pPr>
        <w:wordWrap w:val="0"/>
        <w:adjustRightInd w:val="0"/>
        <w:snapToGrid w:val="0"/>
        <w:spacing w:line="360" w:lineRule="auto"/>
        <w:jc w:val="center"/>
        <w:rPr>
          <w:sz w:val="44"/>
        </w:rPr>
      </w:pPr>
    </w:p>
    <w:p>
      <w:pPr>
        <w:wordWrap w:val="0"/>
        <w:adjustRightInd w:val="0"/>
        <w:snapToGrid w:val="0"/>
        <w:spacing w:line="360" w:lineRule="auto"/>
        <w:jc w:val="center"/>
        <w:rPr>
          <w:sz w:val="44"/>
        </w:rPr>
      </w:pPr>
    </w:p>
    <w:p>
      <w:pPr>
        <w:wordWrap w:val="0"/>
        <w:adjustRightInd w:val="0"/>
        <w:snapToGrid w:val="0"/>
        <w:spacing w:line="360" w:lineRule="auto"/>
        <w:jc w:val="center"/>
        <w:rPr>
          <w:sz w:val="44"/>
        </w:rPr>
      </w:pPr>
    </w:p>
    <w:p>
      <w:pPr>
        <w:wordWrap w:val="0"/>
        <w:adjustRightInd w:val="0"/>
        <w:snapToGrid w:val="0"/>
        <w:spacing w:line="360" w:lineRule="auto"/>
        <w:ind w:left="-178" w:leftChars="-85"/>
        <w:jc w:val="center"/>
        <w:rPr>
          <w:rFonts w:ascii="黑体" w:hAnsi="宋体" w:eastAsia="黑体" w:cs="黑体"/>
          <w:sz w:val="44"/>
          <w:szCs w:val="44"/>
        </w:rPr>
      </w:pPr>
      <w:r>
        <w:rPr>
          <w:rFonts w:hint="eastAsia" w:ascii="黑体" w:hAnsi="宋体" w:eastAsia="黑体" w:cs="黑体"/>
          <w:sz w:val="44"/>
          <w:szCs w:val="44"/>
        </w:rPr>
        <w:t>鞋类产品</w:t>
      </w:r>
    </w:p>
    <w:p>
      <w:pPr>
        <w:wordWrap w:val="0"/>
        <w:spacing w:line="360" w:lineRule="auto"/>
        <w:jc w:val="center"/>
        <w:rPr>
          <w:sz w:val="28"/>
        </w:rPr>
      </w:pPr>
    </w:p>
    <w:p>
      <w:pPr>
        <w:wordWrap w:val="0"/>
        <w:spacing w:line="360" w:lineRule="auto"/>
        <w:jc w:val="center"/>
        <w:rPr>
          <w:sz w:val="28"/>
        </w:rPr>
      </w:pPr>
    </w:p>
    <w:p>
      <w:pPr>
        <w:wordWrap w:val="0"/>
        <w:spacing w:line="360" w:lineRule="auto"/>
        <w:jc w:val="center"/>
        <w:rPr>
          <w:sz w:val="28"/>
        </w:rPr>
      </w:pPr>
    </w:p>
    <w:p>
      <w:pPr>
        <w:wordWrap w:val="0"/>
        <w:spacing w:line="360" w:lineRule="auto"/>
        <w:jc w:val="center"/>
        <w:rPr>
          <w:sz w:val="28"/>
        </w:rPr>
      </w:pPr>
    </w:p>
    <w:p>
      <w:pPr>
        <w:wordWrap w:val="0"/>
        <w:spacing w:line="360" w:lineRule="auto"/>
        <w:jc w:val="center"/>
        <w:rPr>
          <w:sz w:val="28"/>
        </w:rPr>
      </w:pPr>
    </w:p>
    <w:p>
      <w:pPr>
        <w:wordWrap w:val="0"/>
        <w:spacing w:line="360" w:lineRule="auto"/>
        <w:rPr>
          <w:sz w:val="28"/>
        </w:rPr>
      </w:pPr>
    </w:p>
    <w:p>
      <w:pPr>
        <w:wordWrap w:val="0"/>
        <w:spacing w:line="360" w:lineRule="auto"/>
        <w:jc w:val="center"/>
        <w:rPr>
          <w:sz w:val="28"/>
        </w:rPr>
      </w:pPr>
    </w:p>
    <w:p>
      <w:pPr>
        <w:wordWrap w:val="0"/>
        <w:spacing w:line="360" w:lineRule="auto"/>
        <w:jc w:val="center"/>
        <w:rPr>
          <w:sz w:val="28"/>
        </w:rPr>
      </w:pPr>
    </w:p>
    <w:p>
      <w:pPr>
        <w:wordWrap w:val="0"/>
        <w:spacing w:line="360" w:lineRule="auto"/>
        <w:jc w:val="center"/>
        <w:rPr>
          <w:sz w:val="28"/>
        </w:rPr>
      </w:pPr>
    </w:p>
    <w:p>
      <w:pPr>
        <w:wordWrap w:val="0"/>
        <w:spacing w:line="360" w:lineRule="auto"/>
        <w:jc w:val="center"/>
        <w:rPr>
          <w:sz w:val="28"/>
        </w:rPr>
      </w:pPr>
    </w:p>
    <w:p>
      <w:pPr>
        <w:wordWrap w:val="0"/>
        <w:spacing w:line="360" w:lineRule="auto"/>
        <w:jc w:val="center"/>
        <w:rPr>
          <w:sz w:val="28"/>
        </w:rPr>
      </w:pPr>
    </w:p>
    <w:p>
      <w:pPr>
        <w:wordWrap w:val="0"/>
        <w:snapToGrid w:val="0"/>
        <w:rPr>
          <w:u w:val="single"/>
        </w:rPr>
      </w:pPr>
    </w:p>
    <w:p>
      <w:pPr>
        <w:wordWrap w:val="0"/>
        <w:snapToGrid w:val="0"/>
        <w:rPr>
          <w:u w:val="single"/>
        </w:rPr>
      </w:pPr>
    </w:p>
    <w:p>
      <w:pPr>
        <w:wordWrap w:val="0"/>
        <w:snapToGrid w:val="0"/>
        <w:rPr>
          <w:u w:val="single"/>
        </w:rPr>
      </w:pPr>
      <w:r>
        <w:rPr>
          <w:snapToGrid w:val="0"/>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37465</wp:posOffset>
                </wp:positionV>
                <wp:extent cx="5600700" cy="635"/>
                <wp:effectExtent l="0" t="0" r="0" b="0"/>
                <wp:wrapNone/>
                <wp:docPr id="2" name="Line 6"/>
                <wp:cNvGraphicFramePr/>
                <a:graphic xmlns:a="http://schemas.openxmlformats.org/drawingml/2006/main">
                  <a:graphicData uri="http://schemas.microsoft.com/office/word/2010/wordprocessingShape">
                    <wps:wsp>
                      <wps:cNvSpPr/>
                      <wps:spPr>
                        <a:xfrm>
                          <a:off x="0" y="0"/>
                          <a:ext cx="5600700"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6" o:spid="_x0000_s1026" o:spt="20" style="position:absolute;left:0pt;margin-left:9pt;margin-top:2.95pt;height:0.05pt;width:441pt;z-index:251661312;mso-width-relative:page;mso-height-relative:page;" filled="f" stroked="t" coordsize="21600,21600" o:gfxdata="UEsDBAoAAAAAAIdO4kAAAAAAAAAAAAAAAAAEAAAAZHJzL1BLAwQUAAAACACHTuJAX3wkEdQAAAAG&#10;AQAADwAAAGRycy9kb3ducmV2LnhtbE2Py07DMBBF90j9B2sqsamo3SKqNsTpopAdG1oQ22k8JFHj&#10;cRq7D/h6hhUsj+7o3jP5+uo7daYhtoEtzKYGFHEVXMu1hbddebcEFROywy4wWfiiCOtidJNj5sKF&#10;X+m8TbWSEo4ZWmhS6jOtY9WQxzgNPbFkn2HwmASHWrsBL1LuOz03ZqE9tiwLDfa0aag6bE/eQizf&#10;6Vh+T6qJ+bivA82PTy/PaO3teGYeQSW6pr9j+NUXdSjEaR9O7KLqhJfySrLwsAIl8coY4b2FhQFd&#10;5Pq/fvEDUEsDBBQAAAAIAIdO4kDUCWHzwQEAAI0DAAAOAAAAZHJzL2Uyb0RvYy54bWytU01v2zAM&#10;vQ/YfxB0b+xkSLYZcXpY2l2KrUC7H8DowxagL4hqnPz7UUqWdt1lKOqDTIlPj+Qjtb4+OMv2KqEJ&#10;vufzWcuZ8iJI44ee/3q8vfrCGWbwEmzwqudHhfx68/HDeoqdWoQxWKkSIxKP3RR7PuYcu6ZBMSoH&#10;OAtReXLqkBxk2qahkQkmYne2WbTtqplCkjEFoRDpdHty8k3l11qJ/FNrVJnZnlNuua6prruyNps1&#10;dEOCOBpxTgPekIUD4ynohWoLGdhTMv9QOSNSwKDzTATXBK2NULUGqmbevqrmYYSoai0kDsaLTPh+&#10;tOLH/j4xI3u+4MyDoxbdGa/YqigzRewI8BDv03mHZJYyDzq58qcC2KGqebyoqQ6ZCTpcrtr2c0ui&#10;C/KtPi0LY/N8NSbM31VwrBg9txS1Kgj7O8wn6B9IiWQ9m3r+dblYEiHQpGgLmUwXKXf0Q72LwRp5&#10;a6wtNzANu282sT2U3tfvnMJfsBJkCziecNVVYNCNCuSNlywfI6niaXx5ScEpyZlVNO3FqsgMxv4P&#10;kqq3nkQoup6ULNYuyCP14CkmM4ykxLxmWTzU8yrZeT7LUL3cV6bnV7T5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F98JBHUAAAABgEAAA8AAAAAAAAAAQAgAAAAIgAAAGRycy9kb3ducmV2LnhtbFBL&#10;AQIUABQAAAAIAIdO4kDUCWHzwQEAAI0DAAAOAAAAAAAAAAEAIAAAACMBAABkcnMvZTJvRG9jLnht&#10;bFBLBQYAAAAABgAGAFkBAABWBQAAAAA=&#10;">
                <v:fill on="f" focussize="0,0"/>
                <v:stroke color="#000000" joinstyle="round"/>
                <v:imagedata o:title=""/>
                <o:lock v:ext="edit" aspectratio="f"/>
              </v:line>
            </w:pict>
          </mc:Fallback>
        </mc:AlternateContent>
      </w:r>
    </w:p>
    <w:p>
      <w:pPr>
        <w:wordWrap w:val="0"/>
        <w:snapToGrid w:val="0"/>
        <w:rPr>
          <w:u w:val="single"/>
        </w:rPr>
      </w:pPr>
    </w:p>
    <w:p>
      <w:pPr>
        <w:wordWrap w:val="0"/>
        <w:snapToGrid w:val="0"/>
        <w:jc w:val="center"/>
        <w:rPr>
          <w:rFonts w:ascii="黑体" w:eastAsia="黑体" w:cs="黑体"/>
          <w:w w:val="148"/>
          <w:sz w:val="36"/>
        </w:rPr>
      </w:pPr>
      <w:r>
        <w:rPr>
          <w:rFonts w:hint="eastAsia" w:ascii="黑体" w:eastAsia="黑体" w:cs="黑体"/>
          <w:w w:val="148"/>
          <w:sz w:val="36"/>
        </w:rPr>
        <w:t>广东汕尾市质量计量监督检测所</w:t>
      </w:r>
    </w:p>
    <w:p/>
    <w:p>
      <w:pPr>
        <w:spacing w:before="156" w:beforeLines="50" w:after="156" w:afterLines="50" w:line="360" w:lineRule="auto"/>
        <w:jc w:val="center"/>
        <w:rPr>
          <w:rFonts w:ascii="宋体" w:hAnsi="宋体"/>
          <w:b/>
          <w:sz w:val="32"/>
          <w:szCs w:val="32"/>
        </w:rPr>
      </w:pPr>
      <w:r>
        <w:rPr>
          <w:rFonts w:hint="eastAsia" w:ascii="宋体" w:hAnsi="宋体"/>
          <w:b/>
          <w:sz w:val="32"/>
          <w:szCs w:val="32"/>
        </w:rPr>
        <w:t>前言</w:t>
      </w:r>
    </w:p>
    <w:p>
      <w:pPr>
        <w:spacing w:before="156" w:beforeLines="50" w:after="156" w:afterLines="50" w:line="360" w:lineRule="auto"/>
        <w:rPr>
          <w:rFonts w:ascii="宋体" w:hAnsi="宋体"/>
          <w:szCs w:val="21"/>
        </w:rPr>
      </w:pPr>
      <w:r>
        <w:rPr>
          <w:rFonts w:hint="eastAsia" w:ascii="宋体" w:hAnsi="宋体"/>
          <w:szCs w:val="21"/>
        </w:rPr>
        <w:t>本细则主要起草单位：广东省汕尾市质量计量监督检测所轻化工检验室</w:t>
      </w:r>
    </w:p>
    <w:p>
      <w:pPr>
        <w:spacing w:before="156" w:beforeLines="50" w:after="156" w:afterLines="50" w:line="360" w:lineRule="auto"/>
        <w:jc w:val="center"/>
        <w:rPr>
          <w:rFonts w:ascii="宋体" w:hAnsi="宋体"/>
          <w:szCs w:val="21"/>
        </w:rPr>
      </w:pPr>
    </w:p>
    <w:p>
      <w:pPr>
        <w:spacing w:before="156" w:beforeLines="50" w:after="156" w:afterLines="50" w:line="360" w:lineRule="auto"/>
        <w:jc w:val="center"/>
        <w:rPr>
          <w:rFonts w:ascii="宋体" w:hAnsi="宋体"/>
          <w:szCs w:val="21"/>
        </w:rPr>
      </w:pPr>
    </w:p>
    <w:p>
      <w:pPr>
        <w:spacing w:before="156" w:beforeLines="50" w:after="156" w:afterLines="50" w:line="360" w:lineRule="auto"/>
        <w:rPr>
          <w:rFonts w:ascii="宋体" w:hAnsi="宋体"/>
          <w:szCs w:val="21"/>
        </w:rPr>
      </w:pPr>
      <w:r>
        <w:rPr>
          <w:rFonts w:hint="eastAsia" w:ascii="宋体" w:hAnsi="宋体"/>
          <w:szCs w:val="21"/>
        </w:rPr>
        <w:t>起草人：               职务/职称：              日期：  年   月   日</w:t>
      </w:r>
    </w:p>
    <w:p>
      <w:pPr>
        <w:spacing w:before="156" w:beforeLines="50" w:after="156" w:afterLines="50" w:line="360" w:lineRule="auto"/>
        <w:jc w:val="center"/>
        <w:rPr>
          <w:rFonts w:ascii="宋体" w:hAnsi="宋体"/>
          <w:szCs w:val="21"/>
        </w:rPr>
      </w:pPr>
    </w:p>
    <w:p>
      <w:pPr>
        <w:spacing w:before="156" w:beforeLines="50" w:after="156" w:afterLines="50" w:line="360" w:lineRule="auto"/>
        <w:rPr>
          <w:rFonts w:ascii="宋体" w:hAnsi="宋体"/>
          <w:szCs w:val="21"/>
        </w:rPr>
      </w:pPr>
      <w:r>
        <w:rPr>
          <w:rFonts w:hint="eastAsia" w:ascii="宋体" w:hAnsi="宋体"/>
          <w:szCs w:val="21"/>
        </w:rPr>
        <w:t>审核人：               职务/职称：              日期：  年   月   日</w:t>
      </w:r>
    </w:p>
    <w:p>
      <w:pPr>
        <w:spacing w:before="156" w:beforeLines="50" w:after="156" w:afterLines="50" w:line="360" w:lineRule="auto"/>
        <w:jc w:val="center"/>
        <w:rPr>
          <w:rFonts w:ascii="宋体" w:hAnsi="宋体"/>
          <w:szCs w:val="21"/>
        </w:rPr>
      </w:pPr>
    </w:p>
    <w:p>
      <w:pPr>
        <w:spacing w:before="156" w:beforeLines="50" w:after="156" w:afterLines="50" w:line="360" w:lineRule="auto"/>
        <w:rPr>
          <w:rFonts w:ascii="宋体" w:hAnsi="宋体"/>
          <w:szCs w:val="21"/>
        </w:rPr>
      </w:pPr>
      <w:r>
        <w:rPr>
          <w:rFonts w:hint="eastAsia" w:ascii="宋体" w:hAnsi="宋体"/>
          <w:szCs w:val="21"/>
        </w:rPr>
        <w:t>批准人：               职务/职称：              日期：  年   月   日</w:t>
      </w:r>
    </w:p>
    <w:p>
      <w:pPr>
        <w:spacing w:before="156" w:beforeLines="50" w:after="156" w:afterLines="50" w:line="360" w:lineRule="auto"/>
        <w:jc w:val="center"/>
        <w:rPr>
          <w:rFonts w:ascii="宋体" w:hAnsi="宋体"/>
          <w:b/>
          <w:sz w:val="32"/>
          <w:szCs w:val="32"/>
        </w:rPr>
      </w:pPr>
    </w:p>
    <w:p>
      <w:pPr>
        <w:spacing w:before="156" w:beforeLines="50" w:after="156" w:afterLines="50" w:line="360" w:lineRule="auto"/>
        <w:jc w:val="center"/>
        <w:rPr>
          <w:rFonts w:ascii="宋体" w:hAnsi="宋体"/>
          <w:b/>
          <w:sz w:val="32"/>
          <w:szCs w:val="32"/>
        </w:rPr>
      </w:pPr>
    </w:p>
    <w:p>
      <w:pPr>
        <w:spacing w:before="156" w:beforeLines="50" w:after="156" w:afterLines="50" w:line="360" w:lineRule="auto"/>
        <w:jc w:val="center"/>
        <w:rPr>
          <w:rFonts w:ascii="宋体" w:hAnsi="宋体"/>
          <w:b/>
          <w:sz w:val="32"/>
          <w:szCs w:val="32"/>
        </w:rPr>
      </w:pPr>
    </w:p>
    <w:p>
      <w:pPr>
        <w:spacing w:before="156" w:beforeLines="50" w:after="156" w:afterLines="50" w:line="360" w:lineRule="auto"/>
        <w:jc w:val="center"/>
        <w:rPr>
          <w:rFonts w:ascii="宋体" w:hAnsi="宋体"/>
          <w:b/>
          <w:sz w:val="32"/>
          <w:szCs w:val="32"/>
        </w:rPr>
      </w:pPr>
    </w:p>
    <w:p>
      <w:pPr>
        <w:spacing w:before="156" w:beforeLines="50" w:after="156" w:afterLines="50" w:line="360" w:lineRule="auto"/>
        <w:jc w:val="center"/>
        <w:rPr>
          <w:rFonts w:ascii="宋体" w:hAnsi="宋体"/>
          <w:b/>
          <w:sz w:val="32"/>
          <w:szCs w:val="32"/>
        </w:rPr>
      </w:pPr>
    </w:p>
    <w:p>
      <w:pPr>
        <w:spacing w:before="156" w:beforeLines="50" w:after="156" w:afterLines="50" w:line="360" w:lineRule="auto"/>
        <w:jc w:val="center"/>
        <w:rPr>
          <w:rFonts w:ascii="宋体" w:hAnsi="宋体"/>
          <w:b/>
          <w:sz w:val="32"/>
          <w:szCs w:val="32"/>
        </w:rPr>
      </w:pPr>
    </w:p>
    <w:p>
      <w:pPr>
        <w:spacing w:before="156" w:beforeLines="50" w:after="156" w:afterLines="50" w:line="360" w:lineRule="auto"/>
        <w:jc w:val="center"/>
        <w:rPr>
          <w:rFonts w:ascii="宋体" w:hAnsi="宋体"/>
          <w:b/>
          <w:sz w:val="32"/>
          <w:szCs w:val="32"/>
        </w:rPr>
      </w:pPr>
    </w:p>
    <w:p>
      <w:pPr>
        <w:spacing w:before="156" w:beforeLines="50" w:after="156" w:afterLines="50" w:line="360" w:lineRule="auto"/>
        <w:jc w:val="center"/>
        <w:rPr>
          <w:rFonts w:ascii="宋体" w:hAnsi="宋体"/>
          <w:b/>
          <w:sz w:val="32"/>
          <w:szCs w:val="32"/>
        </w:rPr>
      </w:pPr>
    </w:p>
    <w:p>
      <w:pPr>
        <w:spacing w:before="156" w:beforeLines="50" w:after="156" w:afterLines="50" w:line="360" w:lineRule="auto"/>
        <w:jc w:val="center"/>
        <w:rPr>
          <w:rFonts w:ascii="宋体" w:hAnsi="宋体"/>
          <w:b/>
          <w:sz w:val="32"/>
          <w:szCs w:val="32"/>
        </w:rPr>
      </w:pPr>
    </w:p>
    <w:p>
      <w:pPr>
        <w:rPr>
          <w:rFonts w:ascii="宋体" w:hAnsi="宋体"/>
          <w:b/>
          <w:sz w:val="44"/>
          <w:szCs w:val="44"/>
        </w:rPr>
      </w:pPr>
    </w:p>
    <w:p>
      <w:pPr>
        <w:spacing w:line="500" w:lineRule="exact"/>
        <w:jc w:val="center"/>
        <w:rPr>
          <w:rFonts w:ascii="宋体"/>
          <w:b/>
          <w:sz w:val="36"/>
          <w:szCs w:val="36"/>
        </w:rPr>
      </w:pPr>
      <w:r>
        <w:rPr>
          <w:rFonts w:hint="eastAsia" w:ascii="宋体" w:hAnsi="宋体"/>
          <w:b/>
          <w:sz w:val="36"/>
          <w:szCs w:val="36"/>
        </w:rPr>
        <w:t>鞋类产品质量监督抽查实施细则</w:t>
      </w:r>
    </w:p>
    <w:p>
      <w:pPr>
        <w:snapToGrid w:val="0"/>
        <w:spacing w:before="156" w:beforeLines="50" w:after="156" w:afterLines="50"/>
        <w:rPr>
          <w:rFonts w:ascii="宋体" w:hAnsi="宋体"/>
          <w:b/>
          <w:color w:val="000000"/>
          <w:szCs w:val="21"/>
        </w:rPr>
      </w:pPr>
      <w:r>
        <w:rPr>
          <w:rFonts w:hint="eastAsia" w:ascii="宋体" w:hAnsi="宋体"/>
          <w:b/>
          <w:color w:val="000000"/>
          <w:szCs w:val="21"/>
        </w:rPr>
        <w:t>1 适用</w:t>
      </w:r>
      <w:r>
        <w:rPr>
          <w:rFonts w:hint="eastAsia" w:ascii="宋体" w:hAnsi="宋体" w:cs="Sim Sun"/>
          <w:b/>
          <w:color w:val="000000"/>
          <w:kern w:val="0"/>
          <w:szCs w:val="21"/>
        </w:rPr>
        <w:t>范围</w:t>
      </w:r>
    </w:p>
    <w:p>
      <w:pPr>
        <w:snapToGrid w:val="0"/>
        <w:spacing w:line="360" w:lineRule="auto"/>
        <w:ind w:firstLine="405" w:firstLineChars="192"/>
        <w:rPr>
          <w:rFonts w:ascii="宋体" w:hAnsi="宋体" w:cs="宋体"/>
          <w:szCs w:val="21"/>
        </w:rPr>
      </w:pPr>
      <w:r>
        <w:rPr>
          <w:rFonts w:hint="eastAsia" w:ascii="宋体" w:hAnsi="宋体"/>
          <w:b/>
          <w:color w:val="000000"/>
          <w:szCs w:val="21"/>
        </w:rPr>
        <w:t xml:space="preserve"> </w:t>
      </w:r>
      <w:r>
        <w:rPr>
          <w:rFonts w:hint="eastAsia" w:ascii="宋体" w:hAnsi="宋体" w:cs="宋体"/>
          <w:szCs w:val="21"/>
        </w:rPr>
        <w:t>本细则适用于对汕尾市鞋类产品的质量监督抽查工作。监督抽查的产品范围包括皮凉鞋，旅游鞋，聚氯乙烯塑料凉鞋、拖鞋，皮鞋等。本细则内容包括产品分类、术语和定义、企业规模划分、检验依据、抽样、检验要求、判定原则、异议处理复检。</w:t>
      </w:r>
    </w:p>
    <w:p>
      <w:pPr>
        <w:snapToGrid w:val="0"/>
        <w:spacing w:before="156" w:beforeLines="50" w:after="156" w:afterLines="50"/>
        <w:rPr>
          <w:rFonts w:ascii="宋体" w:hAnsi="宋体" w:cs="宋体"/>
          <w:b/>
          <w:bCs/>
          <w:color w:val="000000"/>
          <w:szCs w:val="22"/>
        </w:rPr>
      </w:pPr>
      <w:r>
        <w:rPr>
          <w:rFonts w:hint="eastAsia" w:ascii="宋体" w:hAnsi="宋体" w:cs="宋体"/>
          <w:b/>
          <w:bCs/>
          <w:color w:val="000000"/>
          <w:szCs w:val="22"/>
        </w:rPr>
        <w:t>2 产品分类</w:t>
      </w:r>
    </w:p>
    <w:p>
      <w:pPr>
        <w:ind w:firstLine="472" w:firstLineChars="225"/>
        <w:rPr>
          <w:rFonts w:ascii="宋体" w:hAnsi="宋体" w:cs="宋体"/>
          <w:b/>
          <w:bCs/>
          <w:color w:val="000000"/>
          <w:szCs w:val="22"/>
        </w:rPr>
      </w:pPr>
      <w:r>
        <w:rPr>
          <w:rFonts w:hint="eastAsia" w:ascii="宋体" w:hAnsi="宋体" w:cs="宋体"/>
          <w:szCs w:val="21"/>
        </w:rPr>
        <w:t>皮凉鞋，旅游鞋，聚氯乙烯塑料凉鞋、拖鞋，皮鞋(童鞋除外)。</w:t>
      </w:r>
    </w:p>
    <w:p>
      <w:pPr>
        <w:spacing w:line="360" w:lineRule="auto"/>
        <w:rPr>
          <w:rFonts w:ascii="宋体" w:hAnsi="宋体" w:cs="Sim Sun"/>
          <w:b/>
          <w:color w:val="000000"/>
          <w:kern w:val="0"/>
          <w:szCs w:val="21"/>
        </w:rPr>
      </w:pPr>
      <w:r>
        <w:rPr>
          <w:rFonts w:hint="eastAsia" w:ascii="宋体" w:hAnsi="宋体" w:cs="Sim Sun"/>
          <w:b/>
          <w:color w:val="000000"/>
          <w:kern w:val="0"/>
          <w:szCs w:val="21"/>
        </w:rPr>
        <w:t>2.1 产品分类及代码</w:t>
      </w:r>
    </w:p>
    <w:p>
      <w:pPr>
        <w:spacing w:line="460" w:lineRule="exact"/>
        <w:ind w:firstLine="420" w:firstLineChars="200"/>
        <w:rPr>
          <w:rFonts w:ascii="宋体" w:hAnsi="宋体" w:cs="Sim Sun"/>
          <w:color w:val="000000"/>
          <w:kern w:val="0"/>
          <w:szCs w:val="21"/>
        </w:rPr>
      </w:pPr>
      <w:r>
        <w:rPr>
          <w:rFonts w:hint="eastAsia" w:ascii="宋体" w:hAnsi="宋体" w:cs="Sim Sun"/>
          <w:color w:val="000000"/>
          <w:kern w:val="0"/>
          <w:szCs w:val="21"/>
        </w:rPr>
        <w:t>产品分类及代码见表1。</w:t>
      </w:r>
    </w:p>
    <w:p>
      <w:pPr>
        <w:snapToGrid w:val="0"/>
        <w:spacing w:line="360" w:lineRule="auto"/>
        <w:jc w:val="center"/>
        <w:rPr>
          <w:rFonts w:ascii="宋体" w:hAnsi="宋体" w:cs="宋体"/>
          <w:b/>
          <w:bCs/>
          <w:color w:val="000000"/>
          <w:sz w:val="18"/>
          <w:szCs w:val="18"/>
        </w:rPr>
      </w:pPr>
      <w:r>
        <w:rPr>
          <w:rFonts w:hint="eastAsia" w:ascii="宋体" w:hAnsi="宋体" w:cs="宋体"/>
          <w:b/>
          <w:bCs/>
          <w:color w:val="000000"/>
          <w:sz w:val="18"/>
          <w:szCs w:val="18"/>
        </w:rPr>
        <w:t>表1  产品分类及代码</w:t>
      </w:r>
    </w:p>
    <w:tbl>
      <w:tblPr>
        <w:tblStyle w:val="5"/>
        <w:tblW w:w="844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53"/>
        <w:gridCol w:w="1743"/>
        <w:gridCol w:w="1453"/>
        <w:gridCol w:w="3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jc w:val="center"/>
        </w:trPr>
        <w:tc>
          <w:tcPr>
            <w:tcW w:w="1853" w:type="dxa"/>
            <w:vAlign w:val="center"/>
          </w:tcPr>
          <w:p>
            <w:pPr>
              <w:spacing w:line="320" w:lineRule="exact"/>
              <w:jc w:val="center"/>
              <w:rPr>
                <w:rFonts w:ascii="宋体" w:hAnsi="宋体" w:cs="Sim Sun"/>
                <w:b/>
                <w:bCs/>
                <w:kern w:val="0"/>
                <w:sz w:val="18"/>
                <w:szCs w:val="18"/>
              </w:rPr>
            </w:pPr>
            <w:r>
              <w:rPr>
                <w:rFonts w:hint="eastAsia" w:ascii="宋体" w:hAnsi="宋体" w:cs="Sim Sun"/>
                <w:b/>
                <w:bCs/>
                <w:kern w:val="0"/>
                <w:sz w:val="18"/>
                <w:szCs w:val="18"/>
              </w:rPr>
              <w:t>产品分类</w:t>
            </w:r>
          </w:p>
        </w:tc>
        <w:tc>
          <w:tcPr>
            <w:tcW w:w="1743" w:type="dxa"/>
            <w:vAlign w:val="center"/>
          </w:tcPr>
          <w:p>
            <w:pPr>
              <w:spacing w:line="320" w:lineRule="exact"/>
              <w:jc w:val="center"/>
              <w:rPr>
                <w:rFonts w:ascii="宋体" w:hAnsi="宋体" w:cs="Sim Sun"/>
                <w:b/>
                <w:bCs/>
                <w:kern w:val="0"/>
                <w:sz w:val="18"/>
                <w:szCs w:val="18"/>
              </w:rPr>
            </w:pPr>
            <w:r>
              <w:rPr>
                <w:rFonts w:hint="eastAsia" w:ascii="宋体" w:hAnsi="宋体" w:cs="Sim Sun"/>
                <w:b/>
                <w:bCs/>
                <w:kern w:val="0"/>
                <w:sz w:val="18"/>
                <w:szCs w:val="18"/>
              </w:rPr>
              <w:t>一级分类</w:t>
            </w:r>
          </w:p>
        </w:tc>
        <w:tc>
          <w:tcPr>
            <w:tcW w:w="1453" w:type="dxa"/>
            <w:vAlign w:val="center"/>
          </w:tcPr>
          <w:p>
            <w:pPr>
              <w:spacing w:line="320" w:lineRule="exact"/>
              <w:jc w:val="center"/>
              <w:rPr>
                <w:rFonts w:ascii="宋体" w:hAnsi="宋体" w:cs="Sim Sun"/>
                <w:b/>
                <w:bCs/>
                <w:kern w:val="0"/>
                <w:sz w:val="18"/>
                <w:szCs w:val="18"/>
              </w:rPr>
            </w:pPr>
            <w:r>
              <w:rPr>
                <w:rFonts w:hint="eastAsia" w:ascii="宋体" w:hAnsi="宋体" w:cs="Sim Sun"/>
                <w:b/>
                <w:bCs/>
                <w:kern w:val="0"/>
                <w:sz w:val="18"/>
                <w:szCs w:val="18"/>
              </w:rPr>
              <w:t>二级分类</w:t>
            </w:r>
          </w:p>
        </w:tc>
        <w:tc>
          <w:tcPr>
            <w:tcW w:w="3391" w:type="dxa"/>
            <w:vAlign w:val="center"/>
          </w:tcPr>
          <w:p>
            <w:pPr>
              <w:spacing w:line="320" w:lineRule="exact"/>
              <w:jc w:val="center"/>
              <w:rPr>
                <w:rFonts w:ascii="宋体" w:hAnsi="宋体" w:cs="Sim Sun"/>
                <w:b/>
                <w:bCs/>
                <w:kern w:val="0"/>
                <w:sz w:val="18"/>
                <w:szCs w:val="18"/>
              </w:rPr>
            </w:pPr>
            <w:r>
              <w:rPr>
                <w:rFonts w:hint="eastAsia" w:ascii="宋体" w:hAnsi="宋体" w:cs="Sim Sun"/>
                <w:b/>
                <w:bCs/>
                <w:kern w:val="0"/>
                <w:sz w:val="18"/>
                <w:szCs w:val="18"/>
              </w:rPr>
              <w:t>三级分类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85" w:hRule="atLeast"/>
          <w:jc w:val="center"/>
        </w:trPr>
        <w:tc>
          <w:tcPr>
            <w:tcW w:w="1853" w:type="dxa"/>
            <w:vAlign w:val="center"/>
          </w:tcPr>
          <w:p>
            <w:pPr>
              <w:spacing w:line="320" w:lineRule="exact"/>
              <w:jc w:val="center"/>
              <w:rPr>
                <w:rFonts w:ascii="宋体" w:hAnsi="宋体"/>
                <w:kern w:val="0"/>
                <w:sz w:val="18"/>
                <w:szCs w:val="18"/>
              </w:rPr>
            </w:pPr>
            <w:r>
              <w:rPr>
                <w:rFonts w:hint="eastAsia" w:ascii="宋体" w:hAnsi="宋体"/>
                <w:kern w:val="0"/>
                <w:sz w:val="18"/>
                <w:szCs w:val="18"/>
              </w:rPr>
              <w:t>分类代码</w:t>
            </w:r>
          </w:p>
        </w:tc>
        <w:tc>
          <w:tcPr>
            <w:tcW w:w="1743" w:type="dxa"/>
            <w:vAlign w:val="center"/>
          </w:tcPr>
          <w:p>
            <w:pPr>
              <w:spacing w:line="320" w:lineRule="exact"/>
              <w:jc w:val="center"/>
              <w:rPr>
                <w:rFonts w:ascii="宋体" w:hAnsi="宋体"/>
                <w:kern w:val="0"/>
                <w:sz w:val="18"/>
                <w:szCs w:val="18"/>
              </w:rPr>
            </w:pPr>
            <w:r>
              <w:rPr>
                <w:rFonts w:hint="eastAsia" w:ascii="宋体" w:hAnsi="宋体"/>
                <w:kern w:val="0"/>
                <w:sz w:val="18"/>
                <w:szCs w:val="18"/>
              </w:rPr>
              <w:t>6</w:t>
            </w:r>
          </w:p>
        </w:tc>
        <w:tc>
          <w:tcPr>
            <w:tcW w:w="1453" w:type="dxa"/>
            <w:vAlign w:val="center"/>
          </w:tcPr>
          <w:p>
            <w:pPr>
              <w:spacing w:line="320" w:lineRule="exact"/>
              <w:jc w:val="center"/>
              <w:rPr>
                <w:rFonts w:ascii="宋体" w:hAnsi="宋体"/>
                <w:kern w:val="0"/>
                <w:sz w:val="18"/>
                <w:szCs w:val="18"/>
              </w:rPr>
            </w:pPr>
            <w:r>
              <w:rPr>
                <w:rFonts w:hint="eastAsia" w:ascii="宋体" w:hAnsi="宋体"/>
                <w:kern w:val="0"/>
                <w:sz w:val="18"/>
                <w:szCs w:val="18"/>
              </w:rPr>
              <w:t>51</w:t>
            </w:r>
          </w:p>
        </w:tc>
        <w:tc>
          <w:tcPr>
            <w:tcW w:w="3391" w:type="dxa"/>
            <w:vAlign w:val="center"/>
          </w:tcPr>
          <w:p>
            <w:pPr>
              <w:spacing w:line="320" w:lineRule="exact"/>
              <w:jc w:val="center"/>
              <w:rPr>
                <w:rFonts w:ascii="宋体" w:hAnsi="宋体"/>
                <w:kern w:val="0"/>
                <w:sz w:val="18"/>
                <w:szCs w:val="18"/>
              </w:rPr>
            </w:pPr>
            <w:r>
              <w:rPr>
                <w:rFonts w:hint="eastAsia" w:ascii="宋体" w:hAnsi="宋体"/>
                <w:kern w:val="0"/>
                <w:sz w:val="18"/>
                <w:szCs w:val="18"/>
              </w:rPr>
              <w:t>299、300、302、303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07" w:hRule="atLeast"/>
          <w:jc w:val="center"/>
        </w:trPr>
        <w:tc>
          <w:tcPr>
            <w:tcW w:w="1853" w:type="dxa"/>
            <w:vAlign w:val="center"/>
          </w:tcPr>
          <w:p>
            <w:pPr>
              <w:pStyle w:val="3"/>
              <w:pBdr>
                <w:bottom w:val="none" w:color="auto" w:sz="0" w:space="0"/>
              </w:pBdr>
              <w:tabs>
                <w:tab w:val="clear" w:pos="4153"/>
                <w:tab w:val="clear" w:pos="8306"/>
              </w:tabs>
              <w:snapToGrid/>
              <w:spacing w:line="320" w:lineRule="exact"/>
              <w:rPr>
                <w:rFonts w:cs="Sim Sun"/>
              </w:rPr>
            </w:pPr>
            <w:r>
              <w:rPr>
                <w:rFonts w:cs="Sim Sun"/>
              </w:rPr>
              <w:t>分类名称</w:t>
            </w:r>
          </w:p>
        </w:tc>
        <w:tc>
          <w:tcPr>
            <w:tcW w:w="1743" w:type="dxa"/>
            <w:vAlign w:val="center"/>
          </w:tcPr>
          <w:p>
            <w:pPr>
              <w:spacing w:line="320" w:lineRule="exact"/>
              <w:jc w:val="center"/>
              <w:rPr>
                <w:rFonts w:ascii="宋体" w:hAnsi="宋体" w:cs="Sim Sun"/>
                <w:kern w:val="0"/>
                <w:sz w:val="18"/>
                <w:szCs w:val="18"/>
              </w:rPr>
            </w:pPr>
            <w:r>
              <w:rPr>
                <w:rFonts w:hint="eastAsia" w:ascii="宋体" w:hAnsi="宋体" w:cs="Sim Sun"/>
                <w:kern w:val="0"/>
                <w:sz w:val="18"/>
                <w:szCs w:val="18"/>
              </w:rPr>
              <w:t>服装鞋帽及家用纺织品</w:t>
            </w:r>
          </w:p>
        </w:tc>
        <w:tc>
          <w:tcPr>
            <w:tcW w:w="1453" w:type="dxa"/>
            <w:vAlign w:val="center"/>
          </w:tcPr>
          <w:p>
            <w:pPr>
              <w:spacing w:line="320" w:lineRule="exact"/>
              <w:jc w:val="center"/>
              <w:rPr>
                <w:rFonts w:ascii="宋体" w:hAnsi="宋体" w:cs="Sim Sun"/>
                <w:kern w:val="0"/>
                <w:sz w:val="18"/>
                <w:szCs w:val="18"/>
              </w:rPr>
            </w:pPr>
            <w:r>
              <w:rPr>
                <w:rFonts w:hint="eastAsia" w:ascii="宋体" w:hAnsi="宋体" w:cs="Sim Sun"/>
                <w:kern w:val="0"/>
                <w:sz w:val="18"/>
                <w:szCs w:val="18"/>
              </w:rPr>
              <w:t>鞋</w:t>
            </w:r>
          </w:p>
        </w:tc>
        <w:tc>
          <w:tcPr>
            <w:tcW w:w="3391" w:type="dxa"/>
            <w:vAlign w:val="center"/>
          </w:tcPr>
          <w:p>
            <w:pPr>
              <w:spacing w:line="320" w:lineRule="exact"/>
              <w:jc w:val="center"/>
              <w:rPr>
                <w:rFonts w:ascii="宋体" w:hAnsi="宋体" w:cs="Sim Sun"/>
                <w:kern w:val="0"/>
                <w:sz w:val="18"/>
                <w:szCs w:val="18"/>
              </w:rPr>
            </w:pPr>
            <w:r>
              <w:rPr>
                <w:rFonts w:hint="eastAsia" w:ascii="宋体" w:hAnsi="宋体" w:cs="Sim Sun"/>
                <w:kern w:val="0"/>
                <w:sz w:val="18"/>
                <w:szCs w:val="18"/>
              </w:rPr>
              <w:t>皮革鞋靴、纺织面鞋、塑料鞋、其他鞋</w:t>
            </w:r>
          </w:p>
        </w:tc>
      </w:tr>
    </w:tbl>
    <w:p>
      <w:pPr>
        <w:snapToGrid w:val="0"/>
        <w:spacing w:before="156" w:beforeLines="50" w:line="460" w:lineRule="exact"/>
        <w:rPr>
          <w:rFonts w:ascii="宋体" w:cs="Sim Sun"/>
          <w:b/>
          <w:kern w:val="0"/>
          <w:szCs w:val="21"/>
        </w:rPr>
      </w:pPr>
      <w:r>
        <w:rPr>
          <w:rFonts w:ascii="宋体" w:hAnsi="宋体" w:cs="Sim Sun"/>
          <w:b/>
          <w:kern w:val="0"/>
          <w:szCs w:val="21"/>
        </w:rPr>
        <w:t>3</w:t>
      </w:r>
      <w:r>
        <w:rPr>
          <w:rFonts w:hint="eastAsia" w:ascii="宋体" w:hAnsi="宋体" w:cs="Sim Sun"/>
          <w:b/>
          <w:kern w:val="0"/>
          <w:szCs w:val="21"/>
        </w:rPr>
        <w:t>术语和定义</w:t>
      </w:r>
    </w:p>
    <w:p>
      <w:pPr>
        <w:snapToGrid w:val="0"/>
        <w:spacing w:line="460" w:lineRule="exact"/>
        <w:ind w:firstLine="420" w:firstLineChars="200"/>
        <w:rPr>
          <w:rFonts w:ascii="宋体" w:hAnsi="宋体"/>
          <w:szCs w:val="21"/>
        </w:rPr>
      </w:pPr>
      <w:r>
        <w:rPr>
          <w:rFonts w:hint="eastAsia" w:ascii="宋体" w:hAnsi="宋体"/>
          <w:szCs w:val="21"/>
        </w:rPr>
        <w:t>本规范中未列出的术语和定义同相关引用标准。</w:t>
      </w:r>
    </w:p>
    <w:p>
      <w:pPr>
        <w:snapToGrid w:val="0"/>
        <w:spacing w:before="156" w:beforeLines="50" w:line="460" w:lineRule="exact"/>
        <w:rPr>
          <w:rFonts w:ascii="宋体" w:cs="Sim Sun"/>
          <w:b/>
          <w:kern w:val="0"/>
          <w:szCs w:val="21"/>
        </w:rPr>
      </w:pPr>
      <w:r>
        <w:rPr>
          <w:rFonts w:hint="eastAsia" w:ascii="宋体" w:hAnsi="宋体"/>
          <w:szCs w:val="21"/>
        </w:rPr>
        <w:t>4</w:t>
      </w:r>
      <w:r>
        <w:rPr>
          <w:rFonts w:hint="eastAsia" w:ascii="宋体" w:hAnsi="宋体" w:cs="Sim Sun"/>
          <w:b/>
          <w:kern w:val="0"/>
          <w:szCs w:val="21"/>
        </w:rPr>
        <w:t>企业规模划分</w:t>
      </w:r>
    </w:p>
    <w:p>
      <w:pPr>
        <w:spacing w:line="440" w:lineRule="exact"/>
        <w:ind w:firstLine="361" w:firstLineChars="200"/>
        <w:jc w:val="center"/>
        <w:rPr>
          <w:rFonts w:ascii="宋体" w:cs="Sim Sun"/>
          <w:b/>
          <w:kern w:val="0"/>
          <w:sz w:val="18"/>
          <w:szCs w:val="18"/>
        </w:rPr>
      </w:pPr>
      <w:r>
        <w:rPr>
          <w:rFonts w:hint="eastAsia" w:ascii="宋体" w:hAnsi="宋体" w:cs="Sim Sun"/>
          <w:b/>
          <w:kern w:val="0"/>
          <w:sz w:val="18"/>
          <w:szCs w:val="18"/>
        </w:rPr>
        <w:t>表</w:t>
      </w:r>
      <w:r>
        <w:rPr>
          <w:rFonts w:ascii="宋体" w:hAnsi="宋体" w:cs="Sim Sun"/>
          <w:b/>
          <w:kern w:val="0"/>
          <w:sz w:val="18"/>
          <w:szCs w:val="18"/>
        </w:rPr>
        <w:t>2</w:t>
      </w:r>
      <w:r>
        <w:rPr>
          <w:rFonts w:hint="eastAsia" w:ascii="宋体" w:hAnsi="宋体" w:cs="Sim Sun"/>
          <w:b/>
          <w:kern w:val="0"/>
          <w:sz w:val="18"/>
          <w:szCs w:val="18"/>
        </w:rPr>
        <w:t>　企业规模划分</w:t>
      </w:r>
    </w:p>
    <w:tbl>
      <w:tblPr>
        <w:tblStyle w:val="5"/>
        <w:tblW w:w="8531"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2"/>
        <w:gridCol w:w="2133"/>
        <w:gridCol w:w="2133"/>
        <w:gridCol w:w="21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132" w:type="dxa"/>
          </w:tcPr>
          <w:p>
            <w:pPr>
              <w:snapToGrid w:val="0"/>
              <w:spacing w:line="320" w:lineRule="exact"/>
              <w:jc w:val="center"/>
              <w:rPr>
                <w:rFonts w:ascii="宋体" w:cs="Sim Sun"/>
                <w:b/>
                <w:bCs/>
                <w:kern w:val="0"/>
                <w:sz w:val="18"/>
                <w:szCs w:val="18"/>
              </w:rPr>
            </w:pPr>
            <w:r>
              <w:rPr>
                <w:rFonts w:hint="eastAsia" w:ascii="宋体" w:hAnsi="宋体" w:cs="Sim Sun"/>
                <w:b/>
                <w:bCs/>
                <w:kern w:val="0"/>
                <w:sz w:val="18"/>
                <w:szCs w:val="18"/>
              </w:rPr>
              <w:t>企业规模</w:t>
            </w:r>
          </w:p>
        </w:tc>
        <w:tc>
          <w:tcPr>
            <w:tcW w:w="2133" w:type="dxa"/>
          </w:tcPr>
          <w:p>
            <w:pPr>
              <w:snapToGrid w:val="0"/>
              <w:spacing w:line="320" w:lineRule="exact"/>
              <w:jc w:val="center"/>
              <w:rPr>
                <w:rFonts w:ascii="宋体" w:cs="Sim Sun"/>
                <w:b/>
                <w:bCs/>
                <w:kern w:val="0"/>
                <w:sz w:val="18"/>
                <w:szCs w:val="18"/>
              </w:rPr>
            </w:pPr>
            <w:r>
              <w:rPr>
                <w:rFonts w:hint="eastAsia" w:ascii="宋体" w:hAnsi="宋体" w:cs="Sim Sun"/>
                <w:b/>
                <w:bCs/>
                <w:kern w:val="0"/>
                <w:sz w:val="18"/>
                <w:szCs w:val="18"/>
              </w:rPr>
              <w:t>大型企业</w:t>
            </w:r>
          </w:p>
        </w:tc>
        <w:tc>
          <w:tcPr>
            <w:tcW w:w="2133" w:type="dxa"/>
          </w:tcPr>
          <w:p>
            <w:pPr>
              <w:snapToGrid w:val="0"/>
              <w:spacing w:line="320" w:lineRule="exact"/>
              <w:jc w:val="center"/>
              <w:rPr>
                <w:rFonts w:ascii="宋体" w:cs="Sim Sun"/>
                <w:b/>
                <w:bCs/>
                <w:kern w:val="0"/>
                <w:sz w:val="18"/>
                <w:szCs w:val="18"/>
              </w:rPr>
            </w:pPr>
            <w:r>
              <w:rPr>
                <w:rFonts w:hint="eastAsia" w:ascii="宋体" w:hAnsi="宋体" w:cs="Sim Sun"/>
                <w:b/>
                <w:bCs/>
                <w:kern w:val="0"/>
                <w:sz w:val="18"/>
                <w:szCs w:val="18"/>
              </w:rPr>
              <w:t>中型企业</w:t>
            </w:r>
          </w:p>
        </w:tc>
        <w:tc>
          <w:tcPr>
            <w:tcW w:w="2133" w:type="dxa"/>
          </w:tcPr>
          <w:p>
            <w:pPr>
              <w:snapToGrid w:val="0"/>
              <w:spacing w:line="320" w:lineRule="exact"/>
              <w:jc w:val="center"/>
              <w:rPr>
                <w:rFonts w:ascii="宋体" w:cs="Sim Sun"/>
                <w:b/>
                <w:bCs/>
                <w:kern w:val="0"/>
                <w:sz w:val="18"/>
                <w:szCs w:val="18"/>
              </w:rPr>
            </w:pPr>
            <w:r>
              <w:rPr>
                <w:rFonts w:hint="eastAsia" w:ascii="宋体" w:hAnsi="宋体" w:cs="Sim Sun"/>
                <w:b/>
                <w:bCs/>
                <w:kern w:val="0"/>
                <w:sz w:val="18"/>
                <w:szCs w:val="18"/>
              </w:rPr>
              <w:t>小型企业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cantSplit/>
          <w:jc w:val="center"/>
        </w:trPr>
        <w:tc>
          <w:tcPr>
            <w:tcW w:w="2132" w:type="dxa"/>
          </w:tcPr>
          <w:p>
            <w:pPr>
              <w:snapToGrid w:val="0"/>
              <w:spacing w:line="320" w:lineRule="exact"/>
              <w:jc w:val="center"/>
              <w:rPr>
                <w:rFonts w:ascii="宋体" w:cs="Sim Sun"/>
                <w:kern w:val="0"/>
                <w:sz w:val="18"/>
                <w:szCs w:val="18"/>
              </w:rPr>
            </w:pPr>
            <w:r>
              <w:rPr>
                <w:rFonts w:hint="eastAsia" w:ascii="宋体" w:hAnsi="宋体" w:cs="Sim Sun"/>
                <w:kern w:val="0"/>
                <w:sz w:val="18"/>
                <w:szCs w:val="18"/>
              </w:rPr>
              <w:t>年销售额</w:t>
            </w:r>
            <w:r>
              <w:rPr>
                <w:rFonts w:ascii="宋体" w:hAnsi="宋体" w:cs="Sim Sun"/>
                <w:kern w:val="0"/>
                <w:sz w:val="18"/>
                <w:szCs w:val="18"/>
              </w:rPr>
              <w:t>/</w:t>
            </w:r>
            <w:r>
              <w:rPr>
                <w:rFonts w:hint="eastAsia" w:ascii="宋体" w:hAnsi="宋体" w:cs="Sim Sun"/>
                <w:kern w:val="0"/>
                <w:sz w:val="18"/>
                <w:szCs w:val="18"/>
              </w:rPr>
              <w:t>万元</w:t>
            </w:r>
          </w:p>
        </w:tc>
        <w:tc>
          <w:tcPr>
            <w:tcW w:w="2133" w:type="dxa"/>
          </w:tcPr>
          <w:p>
            <w:pPr>
              <w:snapToGrid w:val="0"/>
              <w:spacing w:line="320" w:lineRule="exact"/>
              <w:jc w:val="center"/>
              <w:rPr>
                <w:rFonts w:ascii="宋体" w:cs="Sim Sun"/>
                <w:kern w:val="0"/>
                <w:sz w:val="18"/>
                <w:szCs w:val="18"/>
              </w:rPr>
            </w:pPr>
            <w:r>
              <w:rPr>
                <w:rFonts w:hint="eastAsia" w:ascii="宋体" w:hAnsi="宋体" w:cs="Sim Sun"/>
                <w:kern w:val="0"/>
                <w:sz w:val="18"/>
                <w:szCs w:val="18"/>
              </w:rPr>
              <w:t>≥</w:t>
            </w:r>
            <w:r>
              <w:rPr>
                <w:rFonts w:ascii="宋体" w:hAnsi="宋体" w:cs="Sim Sun"/>
                <w:kern w:val="0"/>
                <w:sz w:val="18"/>
                <w:szCs w:val="18"/>
              </w:rPr>
              <w:t>30000</w:t>
            </w:r>
          </w:p>
        </w:tc>
        <w:tc>
          <w:tcPr>
            <w:tcW w:w="2133" w:type="dxa"/>
          </w:tcPr>
          <w:p>
            <w:pPr>
              <w:snapToGrid w:val="0"/>
              <w:spacing w:line="320" w:lineRule="exact"/>
              <w:jc w:val="center"/>
              <w:rPr>
                <w:rFonts w:ascii="宋体" w:cs="Sim Sun"/>
                <w:kern w:val="0"/>
                <w:sz w:val="18"/>
                <w:szCs w:val="18"/>
              </w:rPr>
            </w:pPr>
            <w:r>
              <w:rPr>
                <w:rFonts w:hint="eastAsia" w:ascii="宋体" w:hAnsi="宋体" w:cs="Sim Sun"/>
                <w:kern w:val="0"/>
                <w:sz w:val="18"/>
                <w:szCs w:val="18"/>
              </w:rPr>
              <w:t>≥</w:t>
            </w:r>
            <w:r>
              <w:rPr>
                <w:rFonts w:ascii="宋体" w:hAnsi="宋体" w:cs="Sim Sun"/>
                <w:kern w:val="0"/>
                <w:sz w:val="18"/>
                <w:szCs w:val="18"/>
              </w:rPr>
              <w:t>3000</w:t>
            </w:r>
            <w:r>
              <w:rPr>
                <w:rFonts w:hint="eastAsia" w:ascii="宋体" w:hAnsi="宋体" w:cs="Sim Sun"/>
                <w:kern w:val="0"/>
                <w:sz w:val="18"/>
                <w:szCs w:val="18"/>
              </w:rPr>
              <w:t>且＜</w:t>
            </w:r>
            <w:r>
              <w:rPr>
                <w:rFonts w:ascii="宋体" w:hAnsi="宋体" w:cs="Sim Sun"/>
                <w:kern w:val="0"/>
                <w:sz w:val="18"/>
                <w:szCs w:val="18"/>
              </w:rPr>
              <w:t>30000</w:t>
            </w:r>
          </w:p>
        </w:tc>
        <w:tc>
          <w:tcPr>
            <w:tcW w:w="2133" w:type="dxa"/>
          </w:tcPr>
          <w:p>
            <w:pPr>
              <w:snapToGrid w:val="0"/>
              <w:spacing w:line="320" w:lineRule="exact"/>
              <w:jc w:val="center"/>
              <w:rPr>
                <w:rFonts w:ascii="宋体" w:cs="Sim Sun"/>
                <w:kern w:val="0"/>
                <w:sz w:val="18"/>
                <w:szCs w:val="18"/>
              </w:rPr>
            </w:pPr>
            <w:r>
              <w:rPr>
                <w:rFonts w:hint="eastAsia" w:ascii="宋体" w:hAnsi="宋体" w:cs="Sim Sun"/>
                <w:kern w:val="0"/>
                <w:sz w:val="18"/>
                <w:szCs w:val="18"/>
              </w:rPr>
              <w:t>＜</w:t>
            </w:r>
            <w:r>
              <w:rPr>
                <w:rFonts w:ascii="宋体" w:hAnsi="宋体" w:cs="Sim Sun"/>
                <w:kern w:val="0"/>
                <w:sz w:val="18"/>
                <w:szCs w:val="18"/>
              </w:rPr>
              <w:t>3000</w:t>
            </w:r>
          </w:p>
        </w:tc>
      </w:tr>
    </w:tbl>
    <w:p>
      <w:pPr>
        <w:rPr>
          <w:rFonts w:ascii="宋体" w:cs="Sim Sun"/>
          <w:b/>
          <w:kern w:val="0"/>
          <w:szCs w:val="21"/>
        </w:rPr>
      </w:pPr>
      <w:r>
        <w:rPr>
          <w:rFonts w:hint="eastAsia"/>
          <w:sz w:val="18"/>
          <w:szCs w:val="18"/>
        </w:rPr>
        <w:t>注：年销售额包括产品的内销和外销总额。</w:t>
      </w:r>
    </w:p>
    <w:p>
      <w:pPr>
        <w:rPr>
          <w:rFonts w:ascii="宋体" w:hAnsi="宋体" w:cs="宋体"/>
          <w:b/>
          <w:szCs w:val="21"/>
        </w:rPr>
      </w:pPr>
      <w:r>
        <w:rPr>
          <w:rFonts w:hint="eastAsia" w:ascii="宋体" w:hAnsi="宋体" w:cs="宋体"/>
          <w:b/>
          <w:szCs w:val="21"/>
        </w:rPr>
        <w:t>5检验依据</w:t>
      </w:r>
    </w:p>
    <w:p>
      <w:pPr>
        <w:ind w:firstLine="420"/>
        <w:rPr>
          <w:rFonts w:ascii="宋体" w:hAnsi="宋体" w:cs="宋体"/>
          <w:bCs/>
          <w:szCs w:val="21"/>
        </w:rPr>
      </w:pPr>
      <w:r>
        <w:rPr>
          <w:rFonts w:hint="eastAsia" w:ascii="宋体" w:hAnsi="宋体" w:cs="宋体"/>
          <w:bCs/>
          <w:szCs w:val="21"/>
        </w:rPr>
        <w:t>凡是注日期的文件，其随后所有的修改单（不包括勘误的内容）或修订版不适用于本细则，凡是不注日期的文件，其最新版本适用于本细则。</w:t>
      </w:r>
    </w:p>
    <w:p>
      <w:pPr>
        <w:ind w:firstLine="420"/>
        <w:rPr>
          <w:rFonts w:ascii="宋体" w:hAnsi="宋体" w:cs="宋体"/>
          <w:bCs/>
          <w:szCs w:val="21"/>
        </w:rPr>
      </w:pPr>
      <w:r>
        <w:rPr>
          <w:rFonts w:hint="eastAsia" w:ascii="宋体" w:hAnsi="宋体" w:cs="宋体"/>
          <w:bCs/>
          <w:szCs w:val="21"/>
        </w:rPr>
        <w:t>GB/T 22756-2017 皮凉鞋</w:t>
      </w:r>
    </w:p>
    <w:p>
      <w:pPr>
        <w:ind w:firstLine="420"/>
        <w:rPr>
          <w:rFonts w:ascii="宋体" w:hAnsi="宋体" w:cs="宋体"/>
          <w:bCs/>
          <w:szCs w:val="21"/>
        </w:rPr>
      </w:pPr>
      <w:r>
        <w:rPr>
          <w:rFonts w:hint="eastAsia" w:ascii="宋体" w:hAnsi="宋体" w:cs="宋体"/>
          <w:bCs/>
          <w:szCs w:val="21"/>
        </w:rPr>
        <w:t>GB/T 15107-2013 旅游鞋</w:t>
      </w:r>
    </w:p>
    <w:p>
      <w:pPr>
        <w:ind w:firstLine="420"/>
        <w:rPr>
          <w:rFonts w:ascii="宋体" w:hAnsi="宋体" w:cs="宋体"/>
          <w:bCs/>
          <w:szCs w:val="21"/>
        </w:rPr>
      </w:pPr>
      <w:r>
        <w:rPr>
          <w:rFonts w:hint="eastAsia" w:ascii="宋体" w:hAnsi="宋体" w:cs="宋体"/>
          <w:bCs/>
          <w:szCs w:val="21"/>
        </w:rPr>
        <w:t>QB/T 1653-1992 聚氯乙烯塑料凉鞋、拖鞋</w:t>
      </w:r>
    </w:p>
    <w:p>
      <w:pPr>
        <w:ind w:firstLine="420"/>
        <w:rPr>
          <w:rFonts w:ascii="宋体" w:hAnsi="宋体" w:cs="宋体"/>
          <w:bCs/>
          <w:szCs w:val="21"/>
        </w:rPr>
      </w:pPr>
      <w:r>
        <w:rPr>
          <w:rFonts w:hint="eastAsia" w:ascii="宋体" w:hAnsi="宋体" w:cs="宋体"/>
          <w:bCs/>
          <w:szCs w:val="21"/>
        </w:rPr>
        <w:t>QB/T 1002-2015 皮鞋</w:t>
      </w:r>
    </w:p>
    <w:p>
      <w:pPr>
        <w:ind w:firstLine="420"/>
        <w:rPr>
          <w:rFonts w:ascii="宋体" w:hAnsi="宋体" w:cs="宋体"/>
          <w:bCs/>
          <w:szCs w:val="21"/>
        </w:rPr>
      </w:pPr>
      <w:r>
        <w:rPr>
          <w:rFonts w:hint="eastAsia" w:ascii="宋体" w:hAnsi="宋体" w:cs="宋体"/>
          <w:bCs/>
          <w:szCs w:val="21"/>
        </w:rPr>
        <w:t>经备案现行有效的企业标准及产品明示质量指标和要求</w:t>
      </w:r>
    </w:p>
    <w:p>
      <w:pPr>
        <w:snapToGrid w:val="0"/>
        <w:spacing w:before="156" w:beforeLines="50" w:after="156" w:afterLines="50"/>
        <w:rPr>
          <w:rFonts w:ascii="宋体" w:hAnsi="宋体" w:cs="宋体"/>
          <w:b/>
          <w:bCs/>
          <w:color w:val="000000"/>
          <w:szCs w:val="22"/>
        </w:rPr>
      </w:pPr>
      <w:r>
        <w:rPr>
          <w:rFonts w:hint="eastAsia" w:ascii="宋体" w:hAnsi="宋体" w:cs="宋体"/>
          <w:b/>
          <w:bCs/>
          <w:color w:val="000000"/>
          <w:szCs w:val="22"/>
        </w:rPr>
        <w:t>6 抽样</w:t>
      </w:r>
    </w:p>
    <w:p>
      <w:pPr>
        <w:snapToGrid w:val="0"/>
        <w:spacing w:line="360" w:lineRule="auto"/>
        <w:rPr>
          <w:rFonts w:ascii="宋体" w:hAnsi="宋体" w:cs="宋体"/>
          <w:b/>
          <w:bCs/>
          <w:snapToGrid w:val="0"/>
          <w:color w:val="000000"/>
          <w:kern w:val="0"/>
          <w:szCs w:val="22"/>
        </w:rPr>
      </w:pPr>
      <w:r>
        <w:rPr>
          <w:rFonts w:hint="eastAsia" w:ascii="宋体" w:hAnsi="宋体" w:cs="宋体"/>
          <w:b/>
          <w:bCs/>
          <w:snapToGrid w:val="0"/>
          <w:color w:val="000000"/>
          <w:kern w:val="0"/>
          <w:szCs w:val="22"/>
        </w:rPr>
        <w:t>6.1 抽样型号或规格</w:t>
      </w:r>
    </w:p>
    <w:p>
      <w:pPr>
        <w:snapToGrid w:val="0"/>
        <w:spacing w:line="360" w:lineRule="auto"/>
        <w:ind w:firstLine="420" w:firstLineChars="200"/>
        <w:rPr>
          <w:rFonts w:ascii="宋体" w:hAnsi="宋体" w:cs="Sim Sun"/>
          <w:color w:val="000000"/>
          <w:kern w:val="0"/>
          <w:szCs w:val="21"/>
        </w:rPr>
      </w:pPr>
      <w:r>
        <w:rPr>
          <w:rFonts w:hint="eastAsia" w:ascii="宋体" w:hAnsi="宋体" w:cs="Sim Sun"/>
          <w:color w:val="000000"/>
          <w:kern w:val="0"/>
          <w:szCs w:val="21"/>
        </w:rPr>
        <w:t>抽取相同型号或规格、相同颜色的产品，优先抽取企业的主导产品。</w:t>
      </w:r>
    </w:p>
    <w:p>
      <w:pPr>
        <w:snapToGrid w:val="0"/>
        <w:spacing w:line="360" w:lineRule="auto"/>
        <w:rPr>
          <w:rFonts w:ascii="宋体" w:hAnsi="宋体" w:cs="宋体"/>
          <w:b/>
          <w:bCs/>
          <w:snapToGrid w:val="0"/>
          <w:color w:val="000000"/>
          <w:kern w:val="0"/>
          <w:szCs w:val="22"/>
        </w:rPr>
      </w:pPr>
      <w:r>
        <w:rPr>
          <w:rFonts w:hint="eastAsia" w:ascii="宋体" w:hAnsi="宋体" w:cs="宋体"/>
          <w:b/>
          <w:bCs/>
          <w:snapToGrid w:val="0"/>
          <w:color w:val="000000"/>
          <w:kern w:val="0"/>
          <w:szCs w:val="22"/>
        </w:rPr>
        <w:t>6.2 抽样方法、基数及数量</w:t>
      </w:r>
    </w:p>
    <w:p>
      <w:pPr>
        <w:snapToGrid w:val="0"/>
        <w:spacing w:line="360" w:lineRule="auto"/>
        <w:rPr>
          <w:rFonts w:ascii="宋体" w:hAnsi="宋体"/>
          <w:b/>
          <w:szCs w:val="21"/>
        </w:rPr>
      </w:pPr>
      <w:r>
        <w:rPr>
          <w:rFonts w:hint="eastAsia" w:ascii="宋体" w:hAnsi="宋体"/>
          <w:b/>
          <w:szCs w:val="21"/>
        </w:rPr>
        <w:t>6.2.1 抽样方法</w:t>
      </w:r>
    </w:p>
    <w:p>
      <w:pPr>
        <w:snapToGrid w:val="0"/>
        <w:spacing w:line="360" w:lineRule="auto"/>
        <w:ind w:firstLine="420" w:firstLineChars="200"/>
        <w:rPr>
          <w:rFonts w:hAnsi="宋体"/>
          <w:szCs w:val="21"/>
        </w:rPr>
      </w:pPr>
      <w:bookmarkStart w:id="0" w:name="OLE_LINK12"/>
      <w:r>
        <w:rPr>
          <w:rFonts w:hAnsi="宋体"/>
          <w:szCs w:val="21"/>
        </w:rPr>
        <w:t>在企业的成品库内、生产线末端或市场</w:t>
      </w:r>
      <w:r>
        <w:rPr>
          <w:rFonts w:hint="eastAsia" w:hAnsi="宋体"/>
          <w:szCs w:val="21"/>
        </w:rPr>
        <w:t>待</w:t>
      </w:r>
      <w:r>
        <w:rPr>
          <w:rFonts w:hAnsi="宋体"/>
          <w:szCs w:val="21"/>
        </w:rPr>
        <w:t>销产品中</w:t>
      </w:r>
      <w:r>
        <w:rPr>
          <w:rFonts w:hint="eastAsia" w:hAnsi="宋体"/>
          <w:szCs w:val="21"/>
        </w:rPr>
        <w:t>，</w:t>
      </w:r>
      <w:r>
        <w:rPr>
          <w:rFonts w:hAnsi="宋体"/>
          <w:szCs w:val="21"/>
        </w:rPr>
        <w:t>随机抽取</w:t>
      </w:r>
      <w:r>
        <w:rPr>
          <w:rFonts w:hint="eastAsia" w:hAnsi="宋体"/>
          <w:szCs w:val="21"/>
        </w:rPr>
        <w:t>有产品质量合格证明或者</w:t>
      </w:r>
      <w:r>
        <w:rPr>
          <w:rFonts w:hAnsi="宋体"/>
          <w:szCs w:val="21"/>
        </w:rPr>
        <w:t>以任何方式表明合格的近期生产的产品。</w:t>
      </w:r>
    </w:p>
    <w:bookmarkEnd w:id="0"/>
    <w:p>
      <w:pPr>
        <w:snapToGrid w:val="0"/>
        <w:spacing w:line="360" w:lineRule="auto"/>
        <w:rPr>
          <w:rFonts w:ascii="宋体" w:hAnsi="宋体"/>
          <w:b/>
          <w:szCs w:val="21"/>
        </w:rPr>
      </w:pPr>
      <w:r>
        <w:rPr>
          <w:rFonts w:hint="eastAsia" w:ascii="宋体" w:hAnsi="宋体"/>
          <w:b/>
          <w:szCs w:val="21"/>
        </w:rPr>
        <w:t>6.2.2 抽样基数</w:t>
      </w:r>
    </w:p>
    <w:p>
      <w:pPr>
        <w:ind w:firstLine="472" w:firstLineChars="225"/>
        <w:rPr>
          <w:rFonts w:ascii="宋体" w:hAnsi="宋体" w:cs="宋体"/>
          <w:szCs w:val="21"/>
        </w:rPr>
      </w:pPr>
      <w:r>
        <w:rPr>
          <w:rFonts w:hint="eastAsia" w:ascii="宋体" w:hAnsi="宋体" w:cs="宋体"/>
          <w:szCs w:val="21"/>
        </w:rPr>
        <w:t>同一规格型号的产品数量应不少于50双。</w:t>
      </w:r>
    </w:p>
    <w:p>
      <w:pPr>
        <w:snapToGrid w:val="0"/>
        <w:spacing w:line="360" w:lineRule="auto"/>
        <w:rPr>
          <w:rFonts w:ascii="宋体" w:hAnsi="宋体"/>
          <w:b/>
          <w:szCs w:val="21"/>
        </w:rPr>
      </w:pPr>
      <w:r>
        <w:rPr>
          <w:rFonts w:hint="eastAsia" w:ascii="宋体" w:hAnsi="宋体"/>
          <w:b/>
          <w:szCs w:val="21"/>
        </w:rPr>
        <w:t>6.2.3 抽样数量和要求</w:t>
      </w:r>
    </w:p>
    <w:p>
      <w:pPr>
        <w:ind w:firstLine="472" w:firstLineChars="225"/>
        <w:rPr>
          <w:rFonts w:ascii="宋体" w:hAnsi="宋体" w:cs="宋体"/>
          <w:szCs w:val="21"/>
        </w:rPr>
      </w:pPr>
      <w:r>
        <w:rPr>
          <w:rFonts w:hint="eastAsia" w:ascii="宋体" w:hAnsi="宋体" w:cs="宋体"/>
          <w:szCs w:val="21"/>
        </w:rPr>
        <w:t>样本数量具体见表3：</w:t>
      </w:r>
    </w:p>
    <w:p>
      <w:pPr>
        <w:snapToGrid w:val="0"/>
        <w:spacing w:before="156" w:beforeLines="50" w:line="360" w:lineRule="auto"/>
        <w:ind w:firstLine="361" w:firstLineChars="200"/>
        <w:jc w:val="center"/>
        <w:rPr>
          <w:rFonts w:ascii="宋体" w:hAnsi="宋体"/>
          <w:b/>
          <w:sz w:val="18"/>
          <w:szCs w:val="18"/>
        </w:rPr>
      </w:pPr>
      <w:r>
        <w:rPr>
          <w:rFonts w:hint="eastAsia" w:ascii="宋体" w:hAnsi="宋体"/>
          <w:b/>
          <w:sz w:val="18"/>
          <w:szCs w:val="18"/>
        </w:rPr>
        <w:t>表3 抽样数量</w:t>
      </w:r>
    </w:p>
    <w:tbl>
      <w:tblPr>
        <w:tblStyle w:val="5"/>
        <w:tblW w:w="846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8"/>
        <w:gridCol w:w="3525"/>
        <w:gridCol w:w="31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3" w:hRule="atLeast"/>
          <w:jc w:val="center"/>
        </w:trPr>
        <w:tc>
          <w:tcPr>
            <w:tcW w:w="1798" w:type="dxa"/>
            <w:vAlign w:val="center"/>
          </w:tcPr>
          <w:p>
            <w:pPr>
              <w:spacing w:line="320" w:lineRule="exact"/>
              <w:jc w:val="center"/>
              <w:rPr>
                <w:rFonts w:ascii="宋体" w:hAnsi="宋体"/>
                <w:b/>
                <w:bCs/>
                <w:sz w:val="18"/>
                <w:szCs w:val="18"/>
              </w:rPr>
            </w:pPr>
            <w:r>
              <w:rPr>
                <w:rFonts w:hint="eastAsia" w:ascii="宋体" w:hAnsi="宋体"/>
                <w:b/>
                <w:bCs/>
                <w:sz w:val="18"/>
                <w:szCs w:val="18"/>
              </w:rPr>
              <w:t>产品种类</w:t>
            </w:r>
          </w:p>
        </w:tc>
        <w:tc>
          <w:tcPr>
            <w:tcW w:w="3525" w:type="dxa"/>
            <w:vAlign w:val="center"/>
          </w:tcPr>
          <w:p>
            <w:pPr>
              <w:spacing w:line="320" w:lineRule="exact"/>
              <w:jc w:val="center"/>
              <w:rPr>
                <w:rFonts w:ascii="宋体" w:hAnsi="宋体"/>
                <w:b/>
                <w:bCs/>
                <w:sz w:val="18"/>
                <w:szCs w:val="18"/>
              </w:rPr>
            </w:pPr>
            <w:r>
              <w:rPr>
                <w:rFonts w:hint="eastAsia" w:ascii="宋体" w:hAnsi="宋体"/>
                <w:b/>
                <w:bCs/>
                <w:sz w:val="18"/>
                <w:szCs w:val="18"/>
              </w:rPr>
              <w:t>包含产品</w:t>
            </w:r>
          </w:p>
        </w:tc>
        <w:tc>
          <w:tcPr>
            <w:tcW w:w="3138" w:type="dxa"/>
            <w:vAlign w:val="center"/>
          </w:tcPr>
          <w:p>
            <w:pPr>
              <w:spacing w:line="320" w:lineRule="exact"/>
              <w:jc w:val="center"/>
              <w:rPr>
                <w:rFonts w:ascii="宋体" w:hAnsi="宋体"/>
                <w:b/>
                <w:bCs/>
                <w:sz w:val="18"/>
                <w:szCs w:val="18"/>
              </w:rPr>
            </w:pPr>
            <w:r>
              <w:rPr>
                <w:rFonts w:hint="eastAsia" w:ascii="宋体" w:hAnsi="宋体"/>
                <w:b/>
                <w:bCs/>
                <w:sz w:val="18"/>
                <w:szCs w:val="18"/>
              </w:rPr>
              <w:t>抽样数量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7" w:hRule="atLeast"/>
          <w:jc w:val="center"/>
        </w:trPr>
        <w:tc>
          <w:tcPr>
            <w:tcW w:w="1798" w:type="dxa"/>
            <w:vAlign w:val="center"/>
          </w:tcPr>
          <w:p>
            <w:pPr>
              <w:adjustRightInd w:val="0"/>
              <w:snapToGrid w:val="0"/>
              <w:jc w:val="center"/>
              <w:rPr>
                <w:rFonts w:ascii="宋体" w:hAnsi="宋体"/>
                <w:sz w:val="18"/>
                <w:szCs w:val="18"/>
              </w:rPr>
            </w:pPr>
            <w:r>
              <w:rPr>
                <w:rFonts w:hint="eastAsia" w:ascii="宋体" w:hAnsi="宋体"/>
                <w:sz w:val="18"/>
                <w:szCs w:val="18"/>
              </w:rPr>
              <w:t>鞋类</w:t>
            </w:r>
          </w:p>
        </w:tc>
        <w:tc>
          <w:tcPr>
            <w:tcW w:w="3525" w:type="dxa"/>
            <w:vAlign w:val="center"/>
          </w:tcPr>
          <w:p>
            <w:pPr>
              <w:adjustRightInd w:val="0"/>
              <w:snapToGrid w:val="0"/>
              <w:jc w:val="center"/>
              <w:rPr>
                <w:rFonts w:ascii="宋体" w:hAnsi="宋体"/>
                <w:sz w:val="18"/>
                <w:szCs w:val="18"/>
              </w:rPr>
            </w:pPr>
            <w:r>
              <w:rPr>
                <w:rFonts w:hint="eastAsia" w:ascii="宋体" w:hAnsi="宋体" w:cs="宋体"/>
                <w:sz w:val="18"/>
                <w:szCs w:val="18"/>
              </w:rPr>
              <w:t>皮凉鞋，旅游鞋，聚氯乙烯塑料凉鞋、拖鞋，皮鞋</w:t>
            </w:r>
          </w:p>
        </w:tc>
        <w:tc>
          <w:tcPr>
            <w:tcW w:w="3138" w:type="dxa"/>
            <w:vAlign w:val="center"/>
          </w:tcPr>
          <w:p>
            <w:pPr>
              <w:spacing w:line="320" w:lineRule="exact"/>
              <w:jc w:val="center"/>
              <w:rPr>
                <w:rFonts w:ascii="宋体" w:hAnsi="宋体"/>
                <w:sz w:val="18"/>
                <w:szCs w:val="18"/>
              </w:rPr>
            </w:pPr>
            <w:r>
              <w:rPr>
                <w:rFonts w:hint="eastAsia" w:ascii="宋体" w:hAnsi="宋体"/>
                <w:sz w:val="18"/>
                <w:szCs w:val="18"/>
              </w:rPr>
              <w:t>4双（其中备样2双）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8461" w:type="dxa"/>
            <w:gridSpan w:val="3"/>
            <w:vAlign w:val="center"/>
          </w:tcPr>
          <w:p>
            <w:pPr>
              <w:spacing w:line="320" w:lineRule="exact"/>
              <w:jc w:val="left"/>
              <w:rPr>
                <w:rFonts w:ascii="宋体" w:hAnsi="宋体"/>
                <w:sz w:val="18"/>
                <w:szCs w:val="18"/>
              </w:rPr>
            </w:pPr>
            <w:r>
              <w:rPr>
                <w:rFonts w:hint="eastAsia" w:ascii="宋体" w:hAnsi="宋体"/>
                <w:sz w:val="18"/>
                <w:szCs w:val="18"/>
              </w:rPr>
              <w:t>注：如果样品太小，可适当增加检验用样品量，但不得超过检验、复检的合理需要。</w:t>
            </w:r>
          </w:p>
        </w:tc>
      </w:tr>
    </w:tbl>
    <w:p>
      <w:pPr>
        <w:snapToGrid w:val="0"/>
        <w:spacing w:line="360" w:lineRule="auto"/>
        <w:rPr>
          <w:rFonts w:ascii="宋体" w:hAnsi="宋体" w:cs="宋体"/>
          <w:b/>
          <w:bCs/>
          <w:snapToGrid w:val="0"/>
          <w:color w:val="000000"/>
          <w:kern w:val="0"/>
          <w:szCs w:val="22"/>
        </w:rPr>
      </w:pPr>
      <w:r>
        <w:rPr>
          <w:rFonts w:hint="eastAsia" w:ascii="宋体" w:hAnsi="宋体" w:cs="宋体"/>
          <w:b/>
          <w:bCs/>
          <w:snapToGrid w:val="0"/>
          <w:color w:val="000000"/>
          <w:kern w:val="0"/>
          <w:szCs w:val="22"/>
        </w:rPr>
        <w:t>6.3 样品处置</w:t>
      </w:r>
    </w:p>
    <w:p>
      <w:pPr>
        <w:snapToGrid w:val="0"/>
        <w:spacing w:line="360" w:lineRule="auto"/>
        <w:ind w:firstLine="420" w:firstLineChars="200"/>
        <w:rPr>
          <w:rFonts w:ascii="宋体" w:hAnsi="宋体" w:cs="Sim Sun"/>
          <w:color w:val="000000"/>
          <w:kern w:val="0"/>
          <w:szCs w:val="21"/>
        </w:rPr>
      </w:pPr>
      <w:r>
        <w:rPr>
          <w:rFonts w:hint="eastAsia" w:ascii="宋体" w:hAnsi="宋体" w:cs="Sim Sun"/>
          <w:color w:val="000000"/>
          <w:kern w:val="0"/>
          <w:szCs w:val="21"/>
        </w:rPr>
        <w:t>应当对检验样品和备用样品应分别封样。抽样人员负责将抽样样品和备用样品送达指定的检验机构，在送样过程中不得损坏样品的密封和防拆封状态，检验用样品及备用样品应保存在检验机构。</w:t>
      </w:r>
    </w:p>
    <w:p>
      <w:pPr>
        <w:snapToGrid w:val="0"/>
        <w:spacing w:line="360" w:lineRule="auto"/>
        <w:rPr>
          <w:rFonts w:ascii="宋体" w:hAnsi="宋体" w:cs="宋体"/>
          <w:b/>
          <w:bCs/>
          <w:snapToGrid w:val="0"/>
          <w:color w:val="000000"/>
          <w:kern w:val="0"/>
          <w:szCs w:val="22"/>
        </w:rPr>
      </w:pPr>
      <w:r>
        <w:rPr>
          <w:rFonts w:hint="eastAsia" w:ascii="宋体" w:hAnsi="宋体" w:cs="宋体"/>
          <w:b/>
          <w:bCs/>
          <w:snapToGrid w:val="0"/>
          <w:color w:val="000000"/>
          <w:kern w:val="0"/>
          <w:szCs w:val="22"/>
        </w:rPr>
        <w:t>6.4 抽样单</w:t>
      </w:r>
    </w:p>
    <w:p>
      <w:pPr>
        <w:adjustRightInd w:val="0"/>
        <w:snapToGrid w:val="0"/>
        <w:spacing w:line="360" w:lineRule="auto"/>
        <w:rPr>
          <w:rFonts w:ascii="宋体" w:hAnsi="宋体" w:cs="Sim Sun"/>
          <w:kern w:val="0"/>
          <w:szCs w:val="21"/>
        </w:rPr>
      </w:pPr>
      <w:r>
        <w:rPr>
          <w:rFonts w:hint="eastAsia" w:ascii="宋体" w:hAnsi="宋体" w:cs="Sim Sun"/>
          <w:b/>
          <w:bCs/>
          <w:color w:val="000000"/>
          <w:kern w:val="0"/>
          <w:szCs w:val="21"/>
        </w:rPr>
        <w:t>6.4.1</w:t>
      </w:r>
      <w:r>
        <w:rPr>
          <w:rFonts w:hint="eastAsia" w:ascii="宋体" w:hAnsi="宋体" w:cs="Sim Sun"/>
          <w:color w:val="000000"/>
          <w:kern w:val="0"/>
          <w:szCs w:val="21"/>
        </w:rPr>
        <w:t>应按有关规定填写抽样单，并记录被抽查产品及企业相关信息。同时记录被抽查企</w:t>
      </w:r>
      <w:r>
        <w:rPr>
          <w:rFonts w:hint="eastAsia" w:ascii="宋体" w:hAnsi="宋体" w:cs="Sim Sun"/>
          <w:kern w:val="0"/>
          <w:szCs w:val="21"/>
        </w:rPr>
        <w:t>业上一年度生产的产品销售总额，以万元计。若被抽查企业上一年未生产此类产品，则记录本年度已实际生产此类产品的销售总额，并加以注明。</w:t>
      </w:r>
    </w:p>
    <w:p>
      <w:pPr>
        <w:adjustRightInd w:val="0"/>
        <w:snapToGrid w:val="0"/>
        <w:spacing w:line="360" w:lineRule="auto"/>
        <w:rPr>
          <w:rFonts w:ascii="宋体" w:hAnsi="宋体" w:cs="Sim Sun"/>
          <w:kern w:val="0"/>
          <w:szCs w:val="21"/>
        </w:rPr>
      </w:pPr>
      <w:r>
        <w:rPr>
          <w:rFonts w:hint="eastAsia" w:ascii="宋体" w:hAnsi="宋体" w:cs="Sim Sun"/>
          <w:b/>
          <w:bCs/>
          <w:kern w:val="0"/>
          <w:szCs w:val="21"/>
        </w:rPr>
        <w:t>6.4.2</w:t>
      </w:r>
      <w:r>
        <w:rPr>
          <w:rFonts w:hint="eastAsia" w:ascii="宋体" w:hAnsi="宋体" w:cs="Sim Sun"/>
          <w:kern w:val="0"/>
          <w:szCs w:val="21"/>
        </w:rPr>
        <w:t>鞋类产品由企业提供样品的产品等级、型号规格，以上样品信息必须在抽样单上正确填写，并予以确认；优先保证检验用的样品（2双鞋类产品）。</w:t>
      </w:r>
    </w:p>
    <w:p>
      <w:pPr>
        <w:snapToGrid w:val="0"/>
        <w:spacing w:before="156" w:beforeLines="50" w:after="156" w:afterLines="50"/>
        <w:rPr>
          <w:rFonts w:ascii="宋体" w:hAnsi="宋体" w:cs="宋体"/>
          <w:b/>
          <w:bCs/>
          <w:color w:val="000000"/>
          <w:szCs w:val="22"/>
        </w:rPr>
      </w:pPr>
      <w:r>
        <w:rPr>
          <w:rFonts w:hint="eastAsia" w:ascii="宋体" w:hAnsi="宋体" w:cs="宋体"/>
          <w:b/>
          <w:bCs/>
          <w:color w:val="000000"/>
          <w:szCs w:val="22"/>
        </w:rPr>
        <w:t>7 检验要求</w:t>
      </w:r>
    </w:p>
    <w:p>
      <w:pPr>
        <w:snapToGrid w:val="0"/>
        <w:spacing w:line="360" w:lineRule="auto"/>
        <w:rPr>
          <w:rFonts w:ascii="宋体" w:hAnsi="宋体" w:cs="宋体"/>
          <w:b/>
          <w:bCs/>
          <w:snapToGrid w:val="0"/>
          <w:color w:val="000000"/>
          <w:kern w:val="0"/>
          <w:szCs w:val="22"/>
        </w:rPr>
      </w:pPr>
      <w:r>
        <w:rPr>
          <w:rFonts w:hint="eastAsia" w:ascii="宋体" w:hAnsi="宋体" w:cs="宋体"/>
          <w:b/>
          <w:bCs/>
          <w:snapToGrid w:val="0"/>
          <w:color w:val="000000"/>
          <w:kern w:val="0"/>
          <w:szCs w:val="22"/>
        </w:rPr>
        <w:t>7.1 检验项目及重要程度分类</w:t>
      </w:r>
    </w:p>
    <w:p>
      <w:pPr>
        <w:rPr>
          <w:rFonts w:ascii="宋体" w:hAnsi="宋体" w:cs="宋体"/>
          <w:b/>
          <w:bCs/>
          <w:szCs w:val="21"/>
        </w:rPr>
      </w:pPr>
      <w:r>
        <w:rPr>
          <w:rFonts w:hint="eastAsia" w:ascii="宋体" w:hAnsi="宋体" w:cs="Sim Sun"/>
          <w:b/>
          <w:bCs/>
          <w:color w:val="000000"/>
          <w:kern w:val="0"/>
          <w:szCs w:val="21"/>
        </w:rPr>
        <w:t>7.1.1皮鞋类产品的检验项目及重要程度分类见表</w:t>
      </w:r>
      <w:r>
        <w:rPr>
          <w:rFonts w:hint="eastAsia" w:ascii="宋体" w:hAnsi="宋体" w:cs="宋体"/>
          <w:b/>
          <w:bCs/>
          <w:szCs w:val="21"/>
        </w:rPr>
        <w:t>4-7</w:t>
      </w:r>
    </w:p>
    <w:p>
      <w:pPr>
        <w:ind w:firstLine="1807" w:firstLineChars="1000"/>
        <w:rPr>
          <w:rFonts w:ascii="仿宋_GB2312" w:eastAsia="仿宋_GB2312"/>
          <w:sz w:val="32"/>
          <w:szCs w:val="32"/>
        </w:rPr>
      </w:pPr>
      <w:r>
        <w:rPr>
          <w:rFonts w:hint="eastAsia" w:ascii="宋体" w:hAnsi="宋体" w:cs="Sim Sun"/>
          <w:b/>
          <w:kern w:val="0"/>
          <w:sz w:val="18"/>
          <w:szCs w:val="18"/>
        </w:rPr>
        <w:t>表4　皮凉鞋产品检验项目及重要程度分类</w:t>
      </w:r>
    </w:p>
    <w:tbl>
      <w:tblPr>
        <w:tblStyle w:val="5"/>
        <w:tblW w:w="93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738"/>
        <w:gridCol w:w="2340"/>
        <w:gridCol w:w="1080"/>
        <w:gridCol w:w="2098"/>
        <w:gridCol w:w="712"/>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3" w:type="dxa"/>
            <w:vMerge w:val="restart"/>
            <w:vAlign w:val="center"/>
          </w:tcPr>
          <w:p>
            <w:pPr>
              <w:jc w:val="center"/>
              <w:rPr>
                <w:rFonts w:ascii="宋体" w:hAnsi="宋体" w:cs="宋体"/>
                <w:b/>
                <w:bCs/>
                <w:sz w:val="18"/>
                <w:szCs w:val="18"/>
              </w:rPr>
            </w:pPr>
            <w:r>
              <w:rPr>
                <w:rFonts w:hint="eastAsia" w:ascii="宋体" w:hAnsi="宋体" w:cs="宋体"/>
                <w:b/>
                <w:bCs/>
                <w:sz w:val="18"/>
                <w:szCs w:val="18"/>
              </w:rPr>
              <w:t>序号</w:t>
            </w:r>
          </w:p>
        </w:tc>
        <w:tc>
          <w:tcPr>
            <w:tcW w:w="1738" w:type="dxa"/>
            <w:vMerge w:val="restart"/>
            <w:vAlign w:val="center"/>
          </w:tcPr>
          <w:p>
            <w:pPr>
              <w:snapToGrid w:val="0"/>
              <w:jc w:val="center"/>
              <w:rPr>
                <w:rFonts w:ascii="宋体" w:hAnsi="宋体" w:cs="宋体"/>
                <w:b/>
                <w:bCs/>
                <w:sz w:val="18"/>
                <w:szCs w:val="18"/>
              </w:rPr>
            </w:pPr>
            <w:r>
              <w:rPr>
                <w:rFonts w:hint="eastAsia" w:ascii="宋体" w:hAnsi="宋体" w:cs="宋体"/>
                <w:b/>
                <w:bCs/>
                <w:sz w:val="18"/>
                <w:szCs w:val="18"/>
              </w:rPr>
              <w:t>检验项目</w:t>
            </w:r>
          </w:p>
        </w:tc>
        <w:tc>
          <w:tcPr>
            <w:tcW w:w="2340" w:type="dxa"/>
            <w:vMerge w:val="restart"/>
            <w:vAlign w:val="center"/>
          </w:tcPr>
          <w:p>
            <w:pPr>
              <w:jc w:val="center"/>
              <w:rPr>
                <w:rFonts w:ascii="宋体" w:hAnsi="宋体" w:cs="宋体"/>
                <w:b/>
                <w:bCs/>
                <w:sz w:val="18"/>
                <w:szCs w:val="18"/>
              </w:rPr>
            </w:pPr>
            <w:r>
              <w:rPr>
                <w:rFonts w:hint="eastAsia" w:ascii="宋体" w:hAnsi="宋体" w:cs="宋体"/>
                <w:b/>
                <w:bCs/>
                <w:color w:val="000000"/>
                <w:sz w:val="18"/>
                <w:szCs w:val="18"/>
              </w:rPr>
              <w:t>依据法律法规或标准条款</w:t>
            </w:r>
          </w:p>
        </w:tc>
        <w:tc>
          <w:tcPr>
            <w:tcW w:w="1080" w:type="dxa"/>
            <w:vMerge w:val="restart"/>
            <w:vAlign w:val="center"/>
          </w:tcPr>
          <w:p>
            <w:pPr>
              <w:jc w:val="center"/>
              <w:rPr>
                <w:rFonts w:ascii="宋体" w:hAnsi="宋体" w:cs="宋体"/>
                <w:b/>
                <w:bCs/>
                <w:sz w:val="18"/>
                <w:szCs w:val="18"/>
              </w:rPr>
            </w:pPr>
            <w:r>
              <w:rPr>
                <w:rFonts w:hint="eastAsia" w:ascii="宋体" w:hAnsi="宋体" w:cs="宋体"/>
                <w:b/>
                <w:bCs/>
                <w:sz w:val="18"/>
                <w:szCs w:val="18"/>
              </w:rPr>
              <w:t>强制性/推荐性</w:t>
            </w:r>
          </w:p>
        </w:tc>
        <w:tc>
          <w:tcPr>
            <w:tcW w:w="2098" w:type="dxa"/>
            <w:vMerge w:val="restart"/>
            <w:vAlign w:val="center"/>
          </w:tcPr>
          <w:p>
            <w:pPr>
              <w:jc w:val="center"/>
              <w:rPr>
                <w:rFonts w:ascii="宋体" w:hAnsi="宋体" w:cs="宋体"/>
                <w:b/>
                <w:bCs/>
                <w:sz w:val="18"/>
                <w:szCs w:val="18"/>
              </w:rPr>
            </w:pPr>
            <w:r>
              <w:rPr>
                <w:rFonts w:hint="eastAsia" w:ascii="宋体" w:hAnsi="宋体" w:cs="宋体"/>
                <w:b/>
                <w:bCs/>
                <w:sz w:val="18"/>
                <w:szCs w:val="18"/>
              </w:rPr>
              <w:t>检测方法</w:t>
            </w:r>
          </w:p>
        </w:tc>
        <w:tc>
          <w:tcPr>
            <w:tcW w:w="1489" w:type="dxa"/>
            <w:gridSpan w:val="2"/>
            <w:vAlign w:val="center"/>
          </w:tcPr>
          <w:p>
            <w:pPr>
              <w:jc w:val="center"/>
              <w:rPr>
                <w:rFonts w:ascii="宋体" w:hAnsi="宋体" w:cs="宋体"/>
                <w:b/>
                <w:bCs/>
                <w:sz w:val="18"/>
                <w:szCs w:val="18"/>
              </w:rPr>
            </w:pPr>
            <w:r>
              <w:rPr>
                <w:rFonts w:hint="eastAsia" w:ascii="宋体" w:hAnsi="宋体" w:cs="宋体"/>
                <w:b/>
                <w:bCs/>
                <w:color w:val="000000"/>
                <w:sz w:val="18"/>
                <w:szCs w:val="18"/>
              </w:rPr>
              <w:t>重要程度或不合格程度分类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3" w:type="dxa"/>
            <w:vMerge w:val="continue"/>
            <w:vAlign w:val="center"/>
          </w:tcPr>
          <w:p>
            <w:pPr>
              <w:jc w:val="center"/>
              <w:rPr>
                <w:rFonts w:ascii="宋体" w:hAnsi="宋体" w:cs="宋体"/>
                <w:b/>
                <w:bCs/>
                <w:sz w:val="18"/>
                <w:szCs w:val="18"/>
              </w:rPr>
            </w:pPr>
          </w:p>
        </w:tc>
        <w:tc>
          <w:tcPr>
            <w:tcW w:w="1738" w:type="dxa"/>
            <w:vMerge w:val="continue"/>
            <w:vAlign w:val="center"/>
          </w:tcPr>
          <w:p>
            <w:pPr>
              <w:snapToGrid w:val="0"/>
              <w:jc w:val="center"/>
              <w:rPr>
                <w:rFonts w:ascii="宋体" w:hAnsi="宋体" w:cs="宋体"/>
                <w:b/>
                <w:bCs/>
                <w:sz w:val="18"/>
                <w:szCs w:val="18"/>
              </w:rPr>
            </w:pPr>
          </w:p>
        </w:tc>
        <w:tc>
          <w:tcPr>
            <w:tcW w:w="2340" w:type="dxa"/>
            <w:vMerge w:val="continue"/>
            <w:vAlign w:val="center"/>
          </w:tcPr>
          <w:p>
            <w:pPr>
              <w:jc w:val="center"/>
              <w:rPr>
                <w:rFonts w:ascii="宋体" w:hAnsi="宋体" w:cs="宋体"/>
                <w:b/>
                <w:bCs/>
                <w:sz w:val="18"/>
                <w:szCs w:val="18"/>
              </w:rPr>
            </w:pPr>
          </w:p>
        </w:tc>
        <w:tc>
          <w:tcPr>
            <w:tcW w:w="1080" w:type="dxa"/>
            <w:vMerge w:val="continue"/>
            <w:vAlign w:val="center"/>
          </w:tcPr>
          <w:p>
            <w:pPr>
              <w:jc w:val="center"/>
              <w:rPr>
                <w:rFonts w:ascii="宋体" w:hAnsi="宋体" w:cs="宋体"/>
                <w:b/>
                <w:bCs/>
                <w:sz w:val="18"/>
                <w:szCs w:val="18"/>
              </w:rPr>
            </w:pPr>
          </w:p>
        </w:tc>
        <w:tc>
          <w:tcPr>
            <w:tcW w:w="2098" w:type="dxa"/>
            <w:vMerge w:val="continue"/>
            <w:vAlign w:val="center"/>
          </w:tcPr>
          <w:p>
            <w:pPr>
              <w:jc w:val="center"/>
              <w:rPr>
                <w:rFonts w:ascii="宋体" w:hAnsi="宋体" w:cs="宋体"/>
                <w:b/>
                <w:bCs/>
                <w:sz w:val="18"/>
                <w:szCs w:val="18"/>
              </w:rPr>
            </w:pPr>
          </w:p>
        </w:tc>
        <w:tc>
          <w:tcPr>
            <w:tcW w:w="712" w:type="dxa"/>
            <w:shd w:val="clear" w:color="auto" w:fill="auto"/>
            <w:vAlign w:val="center"/>
          </w:tcPr>
          <w:p>
            <w:pPr>
              <w:widowControl/>
              <w:jc w:val="center"/>
              <w:rPr>
                <w:rFonts w:ascii="宋体" w:hAnsi="宋体" w:cs="宋体"/>
                <w:b/>
                <w:bCs/>
                <w:sz w:val="18"/>
                <w:szCs w:val="18"/>
              </w:rPr>
            </w:pPr>
            <w:r>
              <w:rPr>
                <w:rFonts w:hint="eastAsia" w:ascii="宋体" w:hAnsi="宋体" w:cs="宋体"/>
                <w:b/>
                <w:bCs/>
                <w:sz w:val="18"/>
                <w:szCs w:val="18"/>
              </w:rPr>
              <w:t>A类</w:t>
            </w:r>
          </w:p>
        </w:tc>
        <w:tc>
          <w:tcPr>
            <w:tcW w:w="777" w:type="dxa"/>
            <w:shd w:val="clear" w:color="auto" w:fill="auto"/>
            <w:vAlign w:val="center"/>
          </w:tcPr>
          <w:p>
            <w:pPr>
              <w:jc w:val="center"/>
              <w:rPr>
                <w:rFonts w:ascii="宋体" w:hAnsi="宋体" w:cs="宋体"/>
                <w:b/>
                <w:bCs/>
                <w:sz w:val="18"/>
                <w:szCs w:val="18"/>
              </w:rPr>
            </w:pPr>
            <w:r>
              <w:rPr>
                <w:rFonts w:hint="eastAsia" w:ascii="宋体" w:hAnsi="宋体" w:cs="宋体"/>
                <w:b/>
                <w:bCs/>
                <w:sz w:val="18"/>
                <w:szCs w:val="18"/>
              </w:rPr>
              <w:t>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3" w:type="dxa"/>
            <w:vAlign w:val="center"/>
          </w:tcPr>
          <w:p>
            <w:pPr>
              <w:snapToGrid w:val="0"/>
              <w:jc w:val="center"/>
              <w:rPr>
                <w:rFonts w:ascii="宋体" w:hAnsi="宋体" w:cs="宋体"/>
                <w:color w:val="000000"/>
                <w:sz w:val="18"/>
                <w:szCs w:val="18"/>
              </w:rPr>
            </w:pPr>
            <w:r>
              <w:rPr>
                <w:rFonts w:hint="eastAsia" w:ascii="宋体" w:hAnsi="宋体" w:cs="宋体"/>
                <w:color w:val="000000"/>
                <w:sz w:val="18"/>
                <w:szCs w:val="18"/>
              </w:rPr>
              <w:t>1</w:t>
            </w:r>
          </w:p>
        </w:tc>
        <w:tc>
          <w:tcPr>
            <w:tcW w:w="1738" w:type="dxa"/>
            <w:vAlign w:val="center"/>
          </w:tcPr>
          <w:p>
            <w:pPr>
              <w:snapToGrid w:val="0"/>
              <w:jc w:val="center"/>
              <w:rPr>
                <w:rFonts w:ascii="宋体" w:hAnsi="宋体" w:cs="宋体"/>
                <w:sz w:val="18"/>
                <w:szCs w:val="18"/>
              </w:rPr>
            </w:pPr>
            <w:r>
              <w:rPr>
                <w:rFonts w:hint="eastAsia" w:ascii="宋体" w:hAnsi="宋体" w:cs="宋体"/>
                <w:sz w:val="18"/>
                <w:szCs w:val="18"/>
              </w:rPr>
              <w:t>耐折性能</w:t>
            </w:r>
          </w:p>
        </w:tc>
        <w:tc>
          <w:tcPr>
            <w:tcW w:w="2340" w:type="dxa"/>
            <w:vAlign w:val="center"/>
          </w:tcPr>
          <w:p>
            <w:pPr>
              <w:snapToGrid w:val="0"/>
              <w:jc w:val="center"/>
              <w:rPr>
                <w:rFonts w:ascii="宋体" w:hAnsi="宋体" w:cs="宋体"/>
                <w:sz w:val="18"/>
                <w:szCs w:val="18"/>
              </w:rPr>
            </w:pPr>
            <w:r>
              <w:rPr>
                <w:rFonts w:hint="eastAsia" w:ascii="宋体" w:hAnsi="宋体" w:cs="宋体"/>
                <w:color w:val="000000"/>
                <w:sz w:val="18"/>
                <w:szCs w:val="18"/>
              </w:rPr>
              <w:t>GB/T 22756-2017 5.4.1</w:t>
            </w:r>
          </w:p>
        </w:tc>
        <w:tc>
          <w:tcPr>
            <w:tcW w:w="1080" w:type="dxa"/>
            <w:vAlign w:val="center"/>
          </w:tcPr>
          <w:p>
            <w:pPr>
              <w:snapToGrid w:val="0"/>
              <w:jc w:val="center"/>
              <w:rPr>
                <w:rFonts w:ascii="宋体" w:hAnsi="宋体" w:cs="宋体"/>
                <w:sz w:val="18"/>
                <w:szCs w:val="18"/>
              </w:rPr>
            </w:pPr>
            <w:r>
              <w:rPr>
                <w:rFonts w:hint="eastAsia" w:ascii="宋体" w:hAnsi="宋体" w:cs="宋体"/>
                <w:sz w:val="18"/>
                <w:szCs w:val="18"/>
              </w:rPr>
              <w:t>推荐</w:t>
            </w:r>
            <w:r>
              <w:rPr>
                <w:rFonts w:hint="eastAsia" w:ascii="宋体" w:hAnsi="宋体" w:cs="宋体"/>
                <w:color w:val="000000"/>
                <w:sz w:val="18"/>
                <w:szCs w:val="18"/>
              </w:rPr>
              <w:t>性</w:t>
            </w:r>
          </w:p>
        </w:tc>
        <w:tc>
          <w:tcPr>
            <w:tcW w:w="2098" w:type="dxa"/>
            <w:vAlign w:val="center"/>
          </w:tcPr>
          <w:p>
            <w:pPr>
              <w:snapToGrid w:val="0"/>
              <w:jc w:val="center"/>
              <w:rPr>
                <w:rFonts w:ascii="宋体" w:hAnsi="宋体" w:cs="宋体"/>
                <w:color w:val="000000"/>
                <w:sz w:val="18"/>
                <w:szCs w:val="18"/>
              </w:rPr>
            </w:pPr>
            <w:r>
              <w:rPr>
                <w:rFonts w:hint="eastAsia" w:ascii="宋体" w:hAnsi="宋体" w:cs="宋体"/>
                <w:color w:val="000000"/>
                <w:sz w:val="18"/>
                <w:szCs w:val="18"/>
              </w:rPr>
              <w:t>GB/T 3903.1-2008</w:t>
            </w:r>
          </w:p>
        </w:tc>
        <w:tc>
          <w:tcPr>
            <w:tcW w:w="712" w:type="dxa"/>
            <w:shd w:val="clear" w:color="auto" w:fill="auto"/>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777" w:type="dxa"/>
            <w:shd w:val="clear" w:color="auto" w:fill="auto"/>
            <w:vAlign w:val="center"/>
          </w:tcPr>
          <w:p>
            <w:pPr>
              <w:widowControl/>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3" w:type="dxa"/>
            <w:vAlign w:val="center"/>
          </w:tcPr>
          <w:p>
            <w:pPr>
              <w:snapToGrid w:val="0"/>
              <w:jc w:val="center"/>
              <w:rPr>
                <w:rFonts w:ascii="宋体" w:hAnsi="宋体" w:cs="宋体"/>
                <w:color w:val="000000"/>
                <w:sz w:val="18"/>
                <w:szCs w:val="18"/>
              </w:rPr>
            </w:pPr>
            <w:r>
              <w:rPr>
                <w:rFonts w:hint="eastAsia" w:ascii="宋体" w:hAnsi="宋体" w:cs="宋体"/>
                <w:color w:val="000000"/>
                <w:sz w:val="18"/>
                <w:szCs w:val="18"/>
              </w:rPr>
              <w:t>2</w:t>
            </w:r>
          </w:p>
        </w:tc>
        <w:tc>
          <w:tcPr>
            <w:tcW w:w="1738" w:type="dxa"/>
            <w:vAlign w:val="center"/>
          </w:tcPr>
          <w:p>
            <w:pPr>
              <w:snapToGrid w:val="0"/>
              <w:jc w:val="center"/>
              <w:rPr>
                <w:rFonts w:ascii="宋体" w:hAnsi="宋体" w:cs="宋体"/>
                <w:sz w:val="18"/>
                <w:szCs w:val="18"/>
              </w:rPr>
            </w:pPr>
            <w:r>
              <w:rPr>
                <w:rFonts w:hint="eastAsia" w:ascii="宋体" w:hAnsi="宋体" w:cs="宋体"/>
                <w:sz w:val="18"/>
                <w:szCs w:val="18"/>
              </w:rPr>
              <w:t>耐磨性能</w:t>
            </w:r>
          </w:p>
        </w:tc>
        <w:tc>
          <w:tcPr>
            <w:tcW w:w="2340" w:type="dxa"/>
            <w:vAlign w:val="center"/>
          </w:tcPr>
          <w:p>
            <w:pPr>
              <w:snapToGrid w:val="0"/>
              <w:jc w:val="center"/>
              <w:rPr>
                <w:rFonts w:ascii="宋体" w:hAnsi="宋体" w:cs="宋体"/>
                <w:sz w:val="18"/>
                <w:szCs w:val="18"/>
              </w:rPr>
            </w:pPr>
            <w:r>
              <w:rPr>
                <w:rFonts w:hint="eastAsia" w:ascii="宋体" w:hAnsi="宋体" w:cs="宋体"/>
                <w:color w:val="000000"/>
                <w:sz w:val="18"/>
                <w:szCs w:val="18"/>
              </w:rPr>
              <w:t>GB/T 22756-2017 5.4.2</w:t>
            </w:r>
          </w:p>
        </w:tc>
        <w:tc>
          <w:tcPr>
            <w:tcW w:w="1080" w:type="dxa"/>
            <w:vAlign w:val="center"/>
          </w:tcPr>
          <w:p>
            <w:pPr>
              <w:snapToGrid w:val="0"/>
              <w:jc w:val="center"/>
              <w:rPr>
                <w:rFonts w:ascii="宋体" w:hAnsi="宋体" w:cs="宋体"/>
                <w:sz w:val="18"/>
                <w:szCs w:val="18"/>
              </w:rPr>
            </w:pPr>
            <w:r>
              <w:rPr>
                <w:rFonts w:hint="eastAsia" w:ascii="宋体" w:hAnsi="宋体" w:cs="宋体"/>
                <w:sz w:val="18"/>
                <w:szCs w:val="18"/>
              </w:rPr>
              <w:t>推荐</w:t>
            </w:r>
            <w:r>
              <w:rPr>
                <w:rFonts w:hint="eastAsia" w:ascii="宋体" w:hAnsi="宋体" w:cs="宋体"/>
                <w:color w:val="000000"/>
                <w:sz w:val="18"/>
                <w:szCs w:val="18"/>
              </w:rPr>
              <w:t>性</w:t>
            </w:r>
          </w:p>
        </w:tc>
        <w:tc>
          <w:tcPr>
            <w:tcW w:w="2098" w:type="dxa"/>
            <w:vAlign w:val="center"/>
          </w:tcPr>
          <w:p>
            <w:pPr>
              <w:snapToGrid w:val="0"/>
              <w:jc w:val="center"/>
              <w:rPr>
                <w:rFonts w:ascii="宋体" w:hAnsi="宋体" w:cs="宋体"/>
                <w:color w:val="000000"/>
                <w:sz w:val="18"/>
                <w:szCs w:val="18"/>
              </w:rPr>
            </w:pPr>
            <w:r>
              <w:rPr>
                <w:rFonts w:hint="eastAsia" w:ascii="宋体" w:hAnsi="宋体" w:cs="宋体"/>
                <w:color w:val="000000"/>
                <w:sz w:val="18"/>
                <w:szCs w:val="18"/>
              </w:rPr>
              <w:t>GB/T 3903.2-2008</w:t>
            </w:r>
          </w:p>
        </w:tc>
        <w:tc>
          <w:tcPr>
            <w:tcW w:w="712" w:type="dxa"/>
            <w:shd w:val="clear" w:color="auto" w:fill="auto"/>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777" w:type="dxa"/>
            <w:shd w:val="clear" w:color="auto" w:fill="auto"/>
            <w:vAlign w:val="center"/>
          </w:tcPr>
          <w:p>
            <w:pPr>
              <w:widowControl/>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3" w:type="dxa"/>
            <w:vAlign w:val="center"/>
          </w:tcPr>
          <w:p>
            <w:pPr>
              <w:snapToGrid w:val="0"/>
              <w:jc w:val="center"/>
              <w:rPr>
                <w:rFonts w:ascii="宋体" w:hAnsi="宋体" w:cs="宋体"/>
                <w:color w:val="000000"/>
                <w:sz w:val="18"/>
                <w:szCs w:val="18"/>
              </w:rPr>
            </w:pPr>
            <w:r>
              <w:rPr>
                <w:rFonts w:hint="eastAsia" w:ascii="宋体" w:hAnsi="宋体" w:cs="宋体"/>
                <w:color w:val="000000"/>
                <w:sz w:val="18"/>
                <w:szCs w:val="18"/>
              </w:rPr>
              <w:t>3</w:t>
            </w:r>
          </w:p>
        </w:tc>
        <w:tc>
          <w:tcPr>
            <w:tcW w:w="1738" w:type="dxa"/>
            <w:vAlign w:val="center"/>
          </w:tcPr>
          <w:p>
            <w:pPr>
              <w:snapToGrid w:val="0"/>
              <w:jc w:val="center"/>
              <w:rPr>
                <w:rFonts w:ascii="宋体" w:hAnsi="宋体" w:cs="宋体"/>
                <w:sz w:val="18"/>
                <w:szCs w:val="18"/>
              </w:rPr>
            </w:pPr>
            <w:r>
              <w:rPr>
                <w:rFonts w:hint="eastAsia" w:ascii="宋体" w:hAnsi="宋体" w:cs="宋体"/>
                <w:sz w:val="18"/>
                <w:szCs w:val="18"/>
              </w:rPr>
              <w:t>剥离强度</w:t>
            </w:r>
          </w:p>
        </w:tc>
        <w:tc>
          <w:tcPr>
            <w:tcW w:w="2340" w:type="dxa"/>
            <w:vAlign w:val="center"/>
          </w:tcPr>
          <w:p>
            <w:pPr>
              <w:snapToGrid w:val="0"/>
              <w:jc w:val="center"/>
              <w:rPr>
                <w:rFonts w:ascii="宋体" w:hAnsi="宋体" w:cs="宋体"/>
                <w:sz w:val="18"/>
                <w:szCs w:val="18"/>
              </w:rPr>
            </w:pPr>
            <w:r>
              <w:rPr>
                <w:rFonts w:hint="eastAsia" w:ascii="宋体" w:hAnsi="宋体" w:cs="宋体"/>
                <w:color w:val="000000"/>
                <w:sz w:val="18"/>
                <w:szCs w:val="18"/>
              </w:rPr>
              <w:t>GB/T 22756-2017 5.4.3</w:t>
            </w:r>
          </w:p>
        </w:tc>
        <w:tc>
          <w:tcPr>
            <w:tcW w:w="1080" w:type="dxa"/>
            <w:vAlign w:val="center"/>
          </w:tcPr>
          <w:p>
            <w:pPr>
              <w:snapToGrid w:val="0"/>
              <w:jc w:val="center"/>
              <w:rPr>
                <w:rFonts w:ascii="宋体" w:hAnsi="宋体" w:cs="宋体"/>
                <w:sz w:val="18"/>
                <w:szCs w:val="18"/>
              </w:rPr>
            </w:pPr>
            <w:r>
              <w:rPr>
                <w:rFonts w:hint="eastAsia" w:ascii="宋体" w:hAnsi="宋体" w:cs="宋体"/>
                <w:sz w:val="18"/>
                <w:szCs w:val="18"/>
              </w:rPr>
              <w:t>推荐</w:t>
            </w:r>
            <w:r>
              <w:rPr>
                <w:rFonts w:hint="eastAsia" w:ascii="宋体" w:hAnsi="宋体" w:cs="宋体"/>
                <w:color w:val="000000"/>
                <w:sz w:val="18"/>
                <w:szCs w:val="18"/>
              </w:rPr>
              <w:t>性</w:t>
            </w:r>
          </w:p>
        </w:tc>
        <w:tc>
          <w:tcPr>
            <w:tcW w:w="2098" w:type="dxa"/>
            <w:vAlign w:val="center"/>
          </w:tcPr>
          <w:p>
            <w:pPr>
              <w:snapToGrid w:val="0"/>
              <w:jc w:val="center"/>
              <w:rPr>
                <w:rFonts w:ascii="宋体" w:hAnsi="宋体" w:cs="宋体"/>
                <w:color w:val="000000"/>
                <w:sz w:val="18"/>
                <w:szCs w:val="18"/>
              </w:rPr>
            </w:pPr>
            <w:r>
              <w:rPr>
                <w:rFonts w:hint="eastAsia" w:ascii="宋体" w:hAnsi="宋体" w:cs="宋体"/>
                <w:color w:val="000000"/>
                <w:sz w:val="18"/>
                <w:szCs w:val="18"/>
              </w:rPr>
              <w:t>GB/T 3903.3-2011</w:t>
            </w:r>
          </w:p>
        </w:tc>
        <w:tc>
          <w:tcPr>
            <w:tcW w:w="712" w:type="dxa"/>
            <w:shd w:val="clear" w:color="auto" w:fill="auto"/>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777" w:type="dxa"/>
            <w:shd w:val="clear" w:color="auto" w:fill="auto"/>
            <w:vAlign w:val="center"/>
          </w:tcPr>
          <w:p>
            <w:pPr>
              <w:widowControl/>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3" w:type="dxa"/>
            <w:vAlign w:val="center"/>
          </w:tcPr>
          <w:p>
            <w:pPr>
              <w:snapToGrid w:val="0"/>
              <w:jc w:val="center"/>
              <w:rPr>
                <w:rFonts w:ascii="宋体" w:hAnsi="宋体" w:cs="宋体"/>
                <w:color w:val="000000"/>
                <w:sz w:val="18"/>
                <w:szCs w:val="18"/>
              </w:rPr>
            </w:pPr>
            <w:r>
              <w:rPr>
                <w:rFonts w:hint="eastAsia" w:ascii="宋体" w:hAnsi="宋体" w:cs="宋体"/>
                <w:color w:val="000000"/>
                <w:sz w:val="18"/>
                <w:szCs w:val="18"/>
              </w:rPr>
              <w:t>4</w:t>
            </w:r>
          </w:p>
        </w:tc>
        <w:tc>
          <w:tcPr>
            <w:tcW w:w="1738" w:type="dxa"/>
            <w:vAlign w:val="center"/>
          </w:tcPr>
          <w:p>
            <w:pPr>
              <w:snapToGrid w:val="0"/>
              <w:jc w:val="center"/>
              <w:rPr>
                <w:rFonts w:ascii="宋体" w:hAnsi="宋体" w:cs="宋体"/>
                <w:sz w:val="18"/>
                <w:szCs w:val="18"/>
              </w:rPr>
            </w:pPr>
            <w:r>
              <w:rPr>
                <w:rFonts w:hint="eastAsia" w:ascii="宋体" w:hAnsi="宋体" w:cs="宋体"/>
                <w:sz w:val="18"/>
                <w:szCs w:val="18"/>
              </w:rPr>
              <w:t>鞋跟硬度</w:t>
            </w:r>
          </w:p>
        </w:tc>
        <w:tc>
          <w:tcPr>
            <w:tcW w:w="2340" w:type="dxa"/>
            <w:vAlign w:val="center"/>
          </w:tcPr>
          <w:p>
            <w:pPr>
              <w:snapToGrid w:val="0"/>
              <w:jc w:val="center"/>
              <w:rPr>
                <w:rFonts w:ascii="宋体" w:hAnsi="宋体" w:cs="宋体"/>
                <w:sz w:val="18"/>
                <w:szCs w:val="18"/>
              </w:rPr>
            </w:pPr>
            <w:r>
              <w:rPr>
                <w:rFonts w:hint="eastAsia" w:ascii="宋体" w:hAnsi="宋体" w:cs="宋体"/>
                <w:color w:val="000000"/>
                <w:sz w:val="18"/>
                <w:szCs w:val="18"/>
              </w:rPr>
              <w:t>GB/T 22756-2017 5.4.5</w:t>
            </w:r>
          </w:p>
        </w:tc>
        <w:tc>
          <w:tcPr>
            <w:tcW w:w="1080" w:type="dxa"/>
            <w:vAlign w:val="center"/>
          </w:tcPr>
          <w:p>
            <w:pPr>
              <w:snapToGrid w:val="0"/>
              <w:jc w:val="center"/>
              <w:rPr>
                <w:rFonts w:ascii="宋体" w:hAnsi="宋体" w:cs="宋体"/>
                <w:sz w:val="18"/>
                <w:szCs w:val="18"/>
              </w:rPr>
            </w:pPr>
            <w:r>
              <w:rPr>
                <w:rFonts w:hint="eastAsia" w:ascii="宋体" w:hAnsi="宋体" w:cs="宋体"/>
                <w:sz w:val="18"/>
                <w:szCs w:val="18"/>
              </w:rPr>
              <w:t>推荐</w:t>
            </w:r>
            <w:r>
              <w:rPr>
                <w:rFonts w:hint="eastAsia" w:ascii="宋体" w:hAnsi="宋体" w:cs="宋体"/>
                <w:color w:val="000000"/>
                <w:sz w:val="18"/>
                <w:szCs w:val="18"/>
              </w:rPr>
              <w:t>性</w:t>
            </w:r>
          </w:p>
        </w:tc>
        <w:tc>
          <w:tcPr>
            <w:tcW w:w="2098" w:type="dxa"/>
            <w:vAlign w:val="center"/>
          </w:tcPr>
          <w:p>
            <w:pPr>
              <w:snapToGrid w:val="0"/>
              <w:jc w:val="center"/>
              <w:rPr>
                <w:rFonts w:ascii="宋体" w:hAnsi="宋体" w:cs="宋体"/>
                <w:color w:val="000000"/>
                <w:sz w:val="18"/>
                <w:szCs w:val="18"/>
              </w:rPr>
            </w:pPr>
            <w:r>
              <w:rPr>
                <w:rFonts w:hint="eastAsia" w:ascii="宋体" w:hAnsi="宋体" w:cs="宋体"/>
                <w:color w:val="000000"/>
                <w:sz w:val="18"/>
                <w:szCs w:val="18"/>
              </w:rPr>
              <w:t>GB/T 3903.4-2008</w:t>
            </w:r>
          </w:p>
        </w:tc>
        <w:tc>
          <w:tcPr>
            <w:tcW w:w="712" w:type="dxa"/>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777" w:type="dxa"/>
            <w:shd w:val="clear" w:color="auto" w:fill="auto"/>
            <w:vAlign w:val="center"/>
          </w:tcPr>
          <w:p>
            <w:pPr>
              <w:widowControl/>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3" w:type="dxa"/>
            <w:vAlign w:val="center"/>
          </w:tcPr>
          <w:p>
            <w:pPr>
              <w:snapToGrid w:val="0"/>
              <w:jc w:val="center"/>
              <w:rPr>
                <w:rFonts w:ascii="宋体" w:hAnsi="宋体" w:cs="宋体"/>
                <w:color w:val="000000"/>
                <w:sz w:val="18"/>
                <w:szCs w:val="18"/>
              </w:rPr>
            </w:pPr>
            <w:r>
              <w:rPr>
                <w:rFonts w:hint="eastAsia" w:ascii="宋体" w:hAnsi="宋体" w:cs="宋体"/>
                <w:color w:val="000000"/>
                <w:sz w:val="18"/>
                <w:szCs w:val="18"/>
              </w:rPr>
              <w:t>5</w:t>
            </w:r>
          </w:p>
        </w:tc>
        <w:tc>
          <w:tcPr>
            <w:tcW w:w="1738" w:type="dxa"/>
            <w:vAlign w:val="center"/>
          </w:tcPr>
          <w:p>
            <w:pPr>
              <w:snapToGrid w:val="0"/>
              <w:jc w:val="center"/>
              <w:rPr>
                <w:rFonts w:ascii="宋体" w:hAnsi="宋体" w:cs="宋体"/>
                <w:sz w:val="18"/>
                <w:szCs w:val="18"/>
              </w:rPr>
            </w:pPr>
            <w:r>
              <w:rPr>
                <w:rFonts w:hint="eastAsia" w:ascii="宋体" w:hAnsi="宋体" w:cs="宋体"/>
                <w:sz w:val="18"/>
                <w:szCs w:val="18"/>
              </w:rPr>
              <w:t>游离或可部分水解的甲醛含量</w:t>
            </w:r>
          </w:p>
        </w:tc>
        <w:tc>
          <w:tcPr>
            <w:tcW w:w="2340" w:type="dxa"/>
            <w:vAlign w:val="center"/>
          </w:tcPr>
          <w:p>
            <w:pPr>
              <w:snapToGrid w:val="0"/>
              <w:jc w:val="center"/>
              <w:rPr>
                <w:rFonts w:ascii="宋体" w:hAnsi="宋体" w:cs="宋体"/>
                <w:sz w:val="18"/>
                <w:szCs w:val="18"/>
              </w:rPr>
            </w:pPr>
            <w:r>
              <w:rPr>
                <w:rFonts w:hint="eastAsia" w:ascii="宋体" w:hAnsi="宋体" w:cs="宋体"/>
                <w:color w:val="000000"/>
                <w:sz w:val="18"/>
                <w:szCs w:val="18"/>
              </w:rPr>
              <w:t>GB/T 22756-2017 5.5.2</w:t>
            </w:r>
          </w:p>
        </w:tc>
        <w:tc>
          <w:tcPr>
            <w:tcW w:w="1080" w:type="dxa"/>
            <w:vAlign w:val="center"/>
          </w:tcPr>
          <w:p>
            <w:pPr>
              <w:snapToGrid w:val="0"/>
              <w:jc w:val="center"/>
              <w:rPr>
                <w:rFonts w:ascii="宋体" w:hAnsi="宋体" w:cs="宋体"/>
                <w:sz w:val="18"/>
                <w:szCs w:val="18"/>
              </w:rPr>
            </w:pPr>
            <w:r>
              <w:rPr>
                <w:rFonts w:hint="eastAsia" w:ascii="宋体" w:hAnsi="宋体" w:cs="宋体"/>
                <w:sz w:val="18"/>
                <w:szCs w:val="18"/>
              </w:rPr>
              <w:t>推荐</w:t>
            </w:r>
            <w:r>
              <w:rPr>
                <w:rFonts w:hint="eastAsia" w:ascii="宋体" w:hAnsi="宋体" w:cs="宋体"/>
                <w:color w:val="000000"/>
                <w:sz w:val="18"/>
                <w:szCs w:val="18"/>
              </w:rPr>
              <w:t>性</w:t>
            </w:r>
          </w:p>
        </w:tc>
        <w:tc>
          <w:tcPr>
            <w:tcW w:w="2098" w:type="dxa"/>
            <w:vAlign w:val="center"/>
          </w:tcPr>
          <w:p>
            <w:pPr>
              <w:snapToGrid w:val="0"/>
              <w:jc w:val="center"/>
              <w:rPr>
                <w:rFonts w:ascii="宋体" w:hAnsi="宋体" w:cs="宋体"/>
                <w:color w:val="000000"/>
                <w:sz w:val="18"/>
                <w:szCs w:val="18"/>
              </w:rPr>
            </w:pPr>
            <w:r>
              <w:rPr>
                <w:rFonts w:hint="eastAsia" w:ascii="宋体" w:hAnsi="宋体" w:cs="宋体"/>
                <w:color w:val="000000"/>
                <w:sz w:val="18"/>
                <w:szCs w:val="18"/>
              </w:rPr>
              <w:t>GB/T 2912.1-2009</w:t>
            </w:r>
          </w:p>
          <w:p>
            <w:pPr>
              <w:snapToGrid w:val="0"/>
              <w:jc w:val="center"/>
              <w:rPr>
                <w:rFonts w:ascii="宋体" w:hAnsi="宋体" w:cs="宋体"/>
                <w:sz w:val="18"/>
                <w:szCs w:val="18"/>
              </w:rPr>
            </w:pPr>
            <w:r>
              <w:rPr>
                <w:rFonts w:hint="eastAsia" w:ascii="宋体" w:hAnsi="宋体" w:cs="宋体"/>
                <w:color w:val="000000"/>
                <w:sz w:val="18"/>
                <w:szCs w:val="18"/>
              </w:rPr>
              <w:t>GB/T 19941-2005</w:t>
            </w:r>
          </w:p>
        </w:tc>
        <w:tc>
          <w:tcPr>
            <w:tcW w:w="712" w:type="dxa"/>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777" w:type="dxa"/>
            <w:shd w:val="clear" w:color="auto" w:fill="auto"/>
            <w:vAlign w:val="center"/>
          </w:tcPr>
          <w:p>
            <w:pPr>
              <w:widowControl/>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308" w:type="dxa"/>
            <w:gridSpan w:val="7"/>
            <w:vAlign w:val="center"/>
          </w:tcPr>
          <w:p>
            <w:pPr>
              <w:snapToGrid w:val="0"/>
              <w:rPr>
                <w:rFonts w:ascii="宋体" w:hAnsi="宋体" w:cs="宋体"/>
                <w:sz w:val="18"/>
                <w:szCs w:val="18"/>
              </w:rPr>
            </w:pPr>
            <w:r>
              <w:rPr>
                <w:rFonts w:hint="eastAsia" w:ascii="宋体" w:hAnsi="宋体" w:cs="宋体"/>
                <w:sz w:val="18"/>
                <w:szCs w:val="18"/>
              </w:rPr>
              <w:t>备注：A类——重要质量项目，B类——一般质量项目</w:t>
            </w:r>
          </w:p>
        </w:tc>
      </w:tr>
    </w:tbl>
    <w:p>
      <w:pPr>
        <w:ind w:firstLine="1807" w:firstLineChars="1000"/>
        <w:rPr>
          <w:rFonts w:ascii="宋体" w:hAnsi="宋体" w:cs="Sim Sun"/>
          <w:b/>
          <w:kern w:val="0"/>
          <w:sz w:val="18"/>
          <w:szCs w:val="18"/>
        </w:rPr>
      </w:pPr>
    </w:p>
    <w:p>
      <w:pPr>
        <w:ind w:firstLine="1807" w:firstLineChars="1000"/>
        <w:rPr>
          <w:rFonts w:ascii="宋体" w:hAnsi="宋体" w:cs="Sim Sun"/>
          <w:b/>
          <w:kern w:val="0"/>
          <w:sz w:val="18"/>
          <w:szCs w:val="18"/>
        </w:rPr>
      </w:pPr>
    </w:p>
    <w:p>
      <w:pPr>
        <w:ind w:firstLine="1807" w:firstLineChars="1000"/>
        <w:rPr>
          <w:rFonts w:ascii="宋体" w:hAnsi="宋体" w:cs="Sim Sun"/>
          <w:b/>
          <w:kern w:val="0"/>
          <w:sz w:val="18"/>
          <w:szCs w:val="18"/>
        </w:rPr>
      </w:pPr>
    </w:p>
    <w:p>
      <w:pPr>
        <w:ind w:firstLine="1807" w:firstLineChars="1000"/>
        <w:rPr>
          <w:rFonts w:ascii="宋体" w:hAnsi="宋体" w:cs="Sim Sun"/>
          <w:b/>
          <w:kern w:val="0"/>
          <w:sz w:val="18"/>
          <w:szCs w:val="18"/>
        </w:rPr>
      </w:pPr>
      <w:r>
        <w:rPr>
          <w:rFonts w:hint="eastAsia" w:ascii="宋体" w:hAnsi="宋体" w:cs="Sim Sun"/>
          <w:b/>
          <w:kern w:val="0"/>
          <w:sz w:val="18"/>
          <w:szCs w:val="18"/>
        </w:rPr>
        <w:t>表5　</w:t>
      </w:r>
      <w:r>
        <w:rPr>
          <w:rFonts w:hint="eastAsia" w:ascii="宋体" w:hAnsi="宋体" w:cs="宋体"/>
          <w:b/>
          <w:bCs/>
          <w:sz w:val="18"/>
          <w:szCs w:val="18"/>
        </w:rPr>
        <w:t xml:space="preserve"> 旅游鞋</w:t>
      </w:r>
      <w:r>
        <w:rPr>
          <w:rFonts w:hint="eastAsia" w:ascii="宋体" w:hAnsi="宋体" w:cs="Sim Sun"/>
          <w:b/>
          <w:bCs/>
          <w:kern w:val="0"/>
          <w:sz w:val="18"/>
          <w:szCs w:val="18"/>
        </w:rPr>
        <w:t>产品检验项目及重要程度分类</w:t>
      </w:r>
    </w:p>
    <w:tbl>
      <w:tblPr>
        <w:tblStyle w:val="5"/>
        <w:tblW w:w="93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738"/>
        <w:gridCol w:w="2340"/>
        <w:gridCol w:w="1080"/>
        <w:gridCol w:w="2098"/>
        <w:gridCol w:w="712"/>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3" w:type="dxa"/>
            <w:vMerge w:val="restart"/>
            <w:vAlign w:val="center"/>
          </w:tcPr>
          <w:p>
            <w:pPr>
              <w:jc w:val="center"/>
              <w:rPr>
                <w:rFonts w:ascii="宋体" w:hAnsi="宋体" w:cs="宋体"/>
                <w:b/>
                <w:bCs/>
                <w:sz w:val="18"/>
                <w:szCs w:val="18"/>
              </w:rPr>
            </w:pPr>
            <w:r>
              <w:rPr>
                <w:rFonts w:hint="eastAsia" w:ascii="宋体" w:hAnsi="宋体" w:cs="宋体"/>
                <w:b/>
                <w:bCs/>
                <w:sz w:val="18"/>
                <w:szCs w:val="18"/>
              </w:rPr>
              <w:t>序号</w:t>
            </w:r>
          </w:p>
        </w:tc>
        <w:tc>
          <w:tcPr>
            <w:tcW w:w="1738" w:type="dxa"/>
            <w:vMerge w:val="restart"/>
            <w:vAlign w:val="center"/>
          </w:tcPr>
          <w:p>
            <w:pPr>
              <w:jc w:val="center"/>
              <w:rPr>
                <w:rFonts w:ascii="宋体" w:hAnsi="宋体" w:cs="宋体"/>
                <w:b/>
                <w:bCs/>
                <w:sz w:val="18"/>
                <w:szCs w:val="18"/>
              </w:rPr>
            </w:pPr>
            <w:r>
              <w:rPr>
                <w:rFonts w:hint="eastAsia" w:ascii="宋体" w:hAnsi="宋体" w:cs="宋体"/>
                <w:b/>
                <w:bCs/>
                <w:sz w:val="18"/>
                <w:szCs w:val="18"/>
              </w:rPr>
              <w:t>检验项目</w:t>
            </w:r>
          </w:p>
        </w:tc>
        <w:tc>
          <w:tcPr>
            <w:tcW w:w="2340" w:type="dxa"/>
            <w:vMerge w:val="restart"/>
            <w:vAlign w:val="center"/>
          </w:tcPr>
          <w:p>
            <w:pPr>
              <w:jc w:val="center"/>
              <w:rPr>
                <w:rFonts w:ascii="宋体" w:hAnsi="宋体" w:cs="宋体"/>
                <w:b/>
                <w:bCs/>
                <w:sz w:val="18"/>
                <w:szCs w:val="18"/>
              </w:rPr>
            </w:pPr>
            <w:r>
              <w:rPr>
                <w:rFonts w:hint="eastAsia" w:ascii="宋体" w:hAnsi="宋体" w:cs="宋体"/>
                <w:b/>
                <w:bCs/>
                <w:color w:val="000000"/>
                <w:sz w:val="18"/>
                <w:szCs w:val="18"/>
              </w:rPr>
              <w:t>依据法律法规或标准条款</w:t>
            </w:r>
          </w:p>
        </w:tc>
        <w:tc>
          <w:tcPr>
            <w:tcW w:w="1080" w:type="dxa"/>
            <w:vMerge w:val="restart"/>
            <w:vAlign w:val="center"/>
          </w:tcPr>
          <w:p>
            <w:pPr>
              <w:jc w:val="center"/>
              <w:rPr>
                <w:rFonts w:ascii="宋体" w:hAnsi="宋体" w:cs="宋体"/>
                <w:b/>
                <w:bCs/>
                <w:sz w:val="18"/>
                <w:szCs w:val="18"/>
              </w:rPr>
            </w:pPr>
            <w:r>
              <w:rPr>
                <w:rFonts w:hint="eastAsia" w:ascii="宋体" w:hAnsi="宋体" w:cs="宋体"/>
                <w:b/>
                <w:bCs/>
                <w:sz w:val="18"/>
                <w:szCs w:val="18"/>
              </w:rPr>
              <w:t>强制性/推荐性</w:t>
            </w:r>
          </w:p>
        </w:tc>
        <w:tc>
          <w:tcPr>
            <w:tcW w:w="2098" w:type="dxa"/>
            <w:vMerge w:val="restart"/>
            <w:vAlign w:val="center"/>
          </w:tcPr>
          <w:p>
            <w:pPr>
              <w:jc w:val="center"/>
              <w:rPr>
                <w:rFonts w:ascii="宋体" w:hAnsi="宋体" w:cs="宋体"/>
                <w:b/>
                <w:bCs/>
                <w:sz w:val="18"/>
                <w:szCs w:val="18"/>
              </w:rPr>
            </w:pPr>
            <w:r>
              <w:rPr>
                <w:rFonts w:hint="eastAsia" w:ascii="宋体" w:hAnsi="宋体" w:cs="宋体"/>
                <w:b/>
                <w:bCs/>
                <w:sz w:val="18"/>
                <w:szCs w:val="18"/>
              </w:rPr>
              <w:t>检测方法</w:t>
            </w:r>
          </w:p>
        </w:tc>
        <w:tc>
          <w:tcPr>
            <w:tcW w:w="1489" w:type="dxa"/>
            <w:gridSpan w:val="2"/>
            <w:vAlign w:val="center"/>
          </w:tcPr>
          <w:p>
            <w:pPr>
              <w:jc w:val="center"/>
              <w:rPr>
                <w:rFonts w:ascii="宋体" w:hAnsi="宋体" w:cs="宋体"/>
                <w:b/>
                <w:bCs/>
                <w:sz w:val="18"/>
                <w:szCs w:val="18"/>
              </w:rPr>
            </w:pPr>
            <w:r>
              <w:rPr>
                <w:rFonts w:hint="eastAsia" w:ascii="宋体" w:hAnsi="宋体" w:cs="宋体"/>
                <w:b/>
                <w:bCs/>
                <w:color w:val="000000"/>
                <w:sz w:val="18"/>
                <w:szCs w:val="18"/>
              </w:rPr>
              <w:t>重要程度或不合格程度分类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3" w:type="dxa"/>
            <w:vMerge w:val="continue"/>
            <w:vAlign w:val="center"/>
          </w:tcPr>
          <w:p>
            <w:pPr>
              <w:jc w:val="center"/>
              <w:rPr>
                <w:rFonts w:ascii="宋体" w:hAnsi="宋体" w:cs="宋体"/>
                <w:b/>
                <w:bCs/>
                <w:sz w:val="18"/>
                <w:szCs w:val="18"/>
              </w:rPr>
            </w:pPr>
          </w:p>
        </w:tc>
        <w:tc>
          <w:tcPr>
            <w:tcW w:w="1738" w:type="dxa"/>
            <w:vMerge w:val="continue"/>
            <w:vAlign w:val="center"/>
          </w:tcPr>
          <w:p>
            <w:pPr>
              <w:jc w:val="center"/>
              <w:rPr>
                <w:rFonts w:ascii="宋体" w:hAnsi="宋体" w:cs="宋体"/>
                <w:b/>
                <w:bCs/>
                <w:sz w:val="18"/>
                <w:szCs w:val="18"/>
              </w:rPr>
            </w:pPr>
          </w:p>
        </w:tc>
        <w:tc>
          <w:tcPr>
            <w:tcW w:w="2340" w:type="dxa"/>
            <w:vMerge w:val="continue"/>
            <w:vAlign w:val="center"/>
          </w:tcPr>
          <w:p>
            <w:pPr>
              <w:jc w:val="center"/>
              <w:rPr>
                <w:rFonts w:ascii="宋体" w:hAnsi="宋体" w:cs="宋体"/>
                <w:b/>
                <w:bCs/>
                <w:sz w:val="18"/>
                <w:szCs w:val="18"/>
              </w:rPr>
            </w:pPr>
          </w:p>
        </w:tc>
        <w:tc>
          <w:tcPr>
            <w:tcW w:w="1080" w:type="dxa"/>
            <w:vMerge w:val="continue"/>
            <w:vAlign w:val="center"/>
          </w:tcPr>
          <w:p>
            <w:pPr>
              <w:jc w:val="center"/>
              <w:rPr>
                <w:rFonts w:ascii="宋体" w:hAnsi="宋体" w:cs="宋体"/>
                <w:b/>
                <w:bCs/>
                <w:sz w:val="18"/>
                <w:szCs w:val="18"/>
              </w:rPr>
            </w:pPr>
          </w:p>
        </w:tc>
        <w:tc>
          <w:tcPr>
            <w:tcW w:w="2098" w:type="dxa"/>
            <w:vMerge w:val="continue"/>
            <w:vAlign w:val="center"/>
          </w:tcPr>
          <w:p>
            <w:pPr>
              <w:jc w:val="center"/>
              <w:rPr>
                <w:rFonts w:ascii="宋体" w:hAnsi="宋体" w:cs="宋体"/>
                <w:b/>
                <w:bCs/>
                <w:sz w:val="18"/>
                <w:szCs w:val="18"/>
              </w:rPr>
            </w:pPr>
          </w:p>
        </w:tc>
        <w:tc>
          <w:tcPr>
            <w:tcW w:w="712" w:type="dxa"/>
            <w:shd w:val="clear" w:color="auto" w:fill="auto"/>
            <w:vAlign w:val="center"/>
          </w:tcPr>
          <w:p>
            <w:pPr>
              <w:widowControl/>
              <w:jc w:val="center"/>
              <w:rPr>
                <w:rFonts w:ascii="宋体" w:hAnsi="宋体" w:cs="宋体"/>
                <w:b/>
                <w:bCs/>
                <w:sz w:val="18"/>
                <w:szCs w:val="18"/>
              </w:rPr>
            </w:pPr>
            <w:r>
              <w:rPr>
                <w:rFonts w:hint="eastAsia" w:ascii="宋体" w:hAnsi="宋体" w:cs="宋体"/>
                <w:b/>
                <w:bCs/>
                <w:sz w:val="18"/>
                <w:szCs w:val="18"/>
              </w:rPr>
              <w:t>A类</w:t>
            </w:r>
          </w:p>
        </w:tc>
        <w:tc>
          <w:tcPr>
            <w:tcW w:w="777" w:type="dxa"/>
            <w:shd w:val="clear" w:color="auto" w:fill="auto"/>
            <w:vAlign w:val="center"/>
          </w:tcPr>
          <w:p>
            <w:pPr>
              <w:jc w:val="center"/>
              <w:rPr>
                <w:rFonts w:ascii="宋体" w:hAnsi="宋体" w:cs="宋体"/>
                <w:b/>
                <w:bCs/>
                <w:sz w:val="18"/>
                <w:szCs w:val="18"/>
              </w:rPr>
            </w:pPr>
            <w:r>
              <w:rPr>
                <w:rFonts w:hint="eastAsia" w:ascii="宋体" w:hAnsi="宋体" w:cs="宋体"/>
                <w:b/>
                <w:bCs/>
                <w:sz w:val="18"/>
                <w:szCs w:val="18"/>
              </w:rPr>
              <w:t>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3" w:type="dxa"/>
            <w:vAlign w:val="center"/>
          </w:tcPr>
          <w:p>
            <w:pPr>
              <w:snapToGrid w:val="0"/>
              <w:jc w:val="center"/>
              <w:rPr>
                <w:rFonts w:ascii="宋体" w:hAnsi="宋体" w:cs="宋体"/>
                <w:color w:val="000000"/>
                <w:sz w:val="18"/>
                <w:szCs w:val="18"/>
              </w:rPr>
            </w:pPr>
            <w:r>
              <w:rPr>
                <w:rFonts w:hint="eastAsia" w:ascii="宋体" w:hAnsi="宋体" w:cs="宋体"/>
                <w:color w:val="000000"/>
                <w:sz w:val="18"/>
                <w:szCs w:val="18"/>
              </w:rPr>
              <w:t>1</w:t>
            </w:r>
          </w:p>
        </w:tc>
        <w:tc>
          <w:tcPr>
            <w:tcW w:w="1738" w:type="dxa"/>
            <w:vAlign w:val="center"/>
          </w:tcPr>
          <w:p>
            <w:pPr>
              <w:snapToGrid w:val="0"/>
              <w:jc w:val="center"/>
              <w:rPr>
                <w:rFonts w:ascii="宋体" w:hAnsi="宋体" w:cs="宋体"/>
                <w:sz w:val="18"/>
                <w:szCs w:val="18"/>
              </w:rPr>
            </w:pPr>
            <w:r>
              <w:rPr>
                <w:rFonts w:hint="eastAsia" w:ascii="宋体" w:hAnsi="宋体" w:cs="宋体"/>
                <w:sz w:val="18"/>
                <w:szCs w:val="18"/>
              </w:rPr>
              <w:t>帮底剥离强度</w:t>
            </w:r>
          </w:p>
        </w:tc>
        <w:tc>
          <w:tcPr>
            <w:tcW w:w="2340" w:type="dxa"/>
            <w:vAlign w:val="center"/>
          </w:tcPr>
          <w:p>
            <w:pPr>
              <w:snapToGrid w:val="0"/>
              <w:jc w:val="center"/>
              <w:rPr>
                <w:rFonts w:ascii="宋体" w:hAnsi="宋体" w:cs="宋体"/>
                <w:sz w:val="18"/>
                <w:szCs w:val="18"/>
              </w:rPr>
            </w:pPr>
            <w:r>
              <w:rPr>
                <w:rFonts w:hint="eastAsia" w:ascii="宋体" w:hAnsi="宋体" w:cs="宋体"/>
                <w:color w:val="000000"/>
                <w:sz w:val="18"/>
                <w:szCs w:val="18"/>
              </w:rPr>
              <w:t>GB/T 15107-2013 5.3.1</w:t>
            </w:r>
          </w:p>
        </w:tc>
        <w:tc>
          <w:tcPr>
            <w:tcW w:w="1080" w:type="dxa"/>
            <w:vAlign w:val="center"/>
          </w:tcPr>
          <w:p>
            <w:pPr>
              <w:snapToGrid w:val="0"/>
              <w:jc w:val="center"/>
              <w:rPr>
                <w:rFonts w:ascii="宋体" w:hAnsi="宋体" w:cs="宋体"/>
                <w:sz w:val="18"/>
                <w:szCs w:val="18"/>
              </w:rPr>
            </w:pPr>
            <w:r>
              <w:rPr>
                <w:rFonts w:hint="eastAsia" w:ascii="宋体" w:hAnsi="宋体" w:cs="宋体"/>
                <w:sz w:val="18"/>
                <w:szCs w:val="18"/>
              </w:rPr>
              <w:t>推荐</w:t>
            </w:r>
            <w:r>
              <w:rPr>
                <w:rFonts w:hint="eastAsia" w:ascii="宋体" w:hAnsi="宋体" w:cs="宋体"/>
                <w:color w:val="000000"/>
                <w:sz w:val="18"/>
                <w:szCs w:val="18"/>
              </w:rPr>
              <w:t>性</w:t>
            </w:r>
          </w:p>
        </w:tc>
        <w:tc>
          <w:tcPr>
            <w:tcW w:w="2098" w:type="dxa"/>
            <w:vAlign w:val="center"/>
          </w:tcPr>
          <w:p>
            <w:pPr>
              <w:snapToGrid w:val="0"/>
              <w:jc w:val="center"/>
              <w:rPr>
                <w:rFonts w:ascii="宋体" w:hAnsi="宋体" w:cs="宋体"/>
                <w:color w:val="000000"/>
                <w:sz w:val="18"/>
                <w:szCs w:val="18"/>
              </w:rPr>
            </w:pPr>
            <w:r>
              <w:rPr>
                <w:rFonts w:hint="eastAsia" w:ascii="宋体" w:hAnsi="宋体" w:cs="宋体"/>
                <w:color w:val="000000"/>
                <w:sz w:val="18"/>
                <w:szCs w:val="18"/>
              </w:rPr>
              <w:t>GB/T 15107-2013 6.2</w:t>
            </w:r>
          </w:p>
        </w:tc>
        <w:tc>
          <w:tcPr>
            <w:tcW w:w="712" w:type="dxa"/>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777" w:type="dxa"/>
            <w:shd w:val="clear" w:color="auto" w:fill="auto"/>
            <w:vAlign w:val="center"/>
          </w:tcPr>
          <w:p>
            <w:pPr>
              <w:widowControl/>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3" w:type="dxa"/>
            <w:vAlign w:val="center"/>
          </w:tcPr>
          <w:p>
            <w:pPr>
              <w:snapToGrid w:val="0"/>
              <w:jc w:val="center"/>
              <w:rPr>
                <w:rFonts w:ascii="宋体" w:hAnsi="宋体" w:cs="宋体"/>
                <w:color w:val="000000"/>
                <w:sz w:val="18"/>
                <w:szCs w:val="18"/>
              </w:rPr>
            </w:pPr>
            <w:r>
              <w:rPr>
                <w:rFonts w:hint="eastAsia" w:ascii="宋体" w:hAnsi="宋体" w:cs="宋体"/>
                <w:color w:val="000000"/>
                <w:sz w:val="18"/>
                <w:szCs w:val="18"/>
              </w:rPr>
              <w:t>2</w:t>
            </w:r>
          </w:p>
        </w:tc>
        <w:tc>
          <w:tcPr>
            <w:tcW w:w="1738" w:type="dxa"/>
            <w:vAlign w:val="center"/>
          </w:tcPr>
          <w:p>
            <w:pPr>
              <w:snapToGrid w:val="0"/>
              <w:jc w:val="center"/>
              <w:rPr>
                <w:rFonts w:ascii="宋体" w:hAnsi="宋体" w:cs="宋体"/>
                <w:sz w:val="18"/>
                <w:szCs w:val="18"/>
              </w:rPr>
            </w:pPr>
            <w:r>
              <w:rPr>
                <w:rFonts w:hint="eastAsia" w:ascii="宋体" w:hAnsi="宋体" w:cs="宋体"/>
                <w:sz w:val="18"/>
                <w:szCs w:val="18"/>
              </w:rPr>
              <w:t>成鞋耐折性能</w:t>
            </w:r>
          </w:p>
        </w:tc>
        <w:tc>
          <w:tcPr>
            <w:tcW w:w="2340" w:type="dxa"/>
            <w:vAlign w:val="center"/>
          </w:tcPr>
          <w:p>
            <w:pPr>
              <w:snapToGrid w:val="0"/>
              <w:jc w:val="center"/>
              <w:rPr>
                <w:rFonts w:ascii="宋体" w:hAnsi="宋体" w:cs="宋体"/>
                <w:sz w:val="18"/>
                <w:szCs w:val="18"/>
              </w:rPr>
            </w:pPr>
            <w:r>
              <w:rPr>
                <w:rFonts w:hint="eastAsia" w:ascii="宋体" w:hAnsi="宋体" w:cs="宋体"/>
                <w:color w:val="000000"/>
                <w:sz w:val="18"/>
                <w:szCs w:val="18"/>
              </w:rPr>
              <w:t>GB/T 15107-2013 5.3.2</w:t>
            </w:r>
          </w:p>
        </w:tc>
        <w:tc>
          <w:tcPr>
            <w:tcW w:w="1080" w:type="dxa"/>
            <w:vAlign w:val="center"/>
          </w:tcPr>
          <w:p>
            <w:pPr>
              <w:snapToGrid w:val="0"/>
              <w:jc w:val="center"/>
              <w:rPr>
                <w:rFonts w:ascii="宋体" w:hAnsi="宋体" w:cs="宋体"/>
                <w:sz w:val="18"/>
                <w:szCs w:val="18"/>
              </w:rPr>
            </w:pPr>
            <w:r>
              <w:rPr>
                <w:rFonts w:hint="eastAsia" w:ascii="宋体" w:hAnsi="宋体" w:cs="宋体"/>
                <w:sz w:val="18"/>
                <w:szCs w:val="18"/>
              </w:rPr>
              <w:t>推荐</w:t>
            </w:r>
            <w:r>
              <w:rPr>
                <w:rFonts w:hint="eastAsia" w:ascii="宋体" w:hAnsi="宋体" w:cs="宋体"/>
                <w:color w:val="000000"/>
                <w:sz w:val="18"/>
                <w:szCs w:val="18"/>
              </w:rPr>
              <w:t>性</w:t>
            </w:r>
          </w:p>
        </w:tc>
        <w:tc>
          <w:tcPr>
            <w:tcW w:w="2098" w:type="dxa"/>
            <w:vAlign w:val="center"/>
          </w:tcPr>
          <w:p>
            <w:pPr>
              <w:snapToGrid w:val="0"/>
              <w:jc w:val="center"/>
              <w:rPr>
                <w:rFonts w:ascii="宋体" w:hAnsi="宋体" w:cs="宋体"/>
                <w:color w:val="000000"/>
                <w:sz w:val="18"/>
                <w:szCs w:val="18"/>
              </w:rPr>
            </w:pPr>
            <w:r>
              <w:rPr>
                <w:rFonts w:hint="eastAsia" w:ascii="宋体" w:hAnsi="宋体" w:cs="宋体"/>
                <w:color w:val="000000"/>
                <w:sz w:val="18"/>
                <w:szCs w:val="18"/>
              </w:rPr>
              <w:t>GB/T 15107-2013 6.3</w:t>
            </w:r>
          </w:p>
        </w:tc>
        <w:tc>
          <w:tcPr>
            <w:tcW w:w="712" w:type="dxa"/>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777" w:type="dxa"/>
            <w:shd w:val="clear" w:color="auto" w:fill="auto"/>
            <w:vAlign w:val="center"/>
          </w:tcPr>
          <w:p>
            <w:pPr>
              <w:widowControl/>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3" w:type="dxa"/>
            <w:vAlign w:val="center"/>
          </w:tcPr>
          <w:p>
            <w:pPr>
              <w:snapToGrid w:val="0"/>
              <w:jc w:val="center"/>
              <w:rPr>
                <w:rFonts w:ascii="宋体" w:hAnsi="宋体" w:cs="宋体"/>
                <w:color w:val="000000"/>
                <w:sz w:val="18"/>
                <w:szCs w:val="18"/>
              </w:rPr>
            </w:pPr>
            <w:r>
              <w:rPr>
                <w:rFonts w:hint="eastAsia" w:ascii="宋体" w:hAnsi="宋体" w:cs="宋体"/>
                <w:color w:val="000000"/>
                <w:sz w:val="18"/>
                <w:szCs w:val="18"/>
              </w:rPr>
              <w:t>3</w:t>
            </w:r>
          </w:p>
        </w:tc>
        <w:tc>
          <w:tcPr>
            <w:tcW w:w="1738" w:type="dxa"/>
            <w:vAlign w:val="center"/>
          </w:tcPr>
          <w:p>
            <w:pPr>
              <w:snapToGrid w:val="0"/>
              <w:jc w:val="center"/>
              <w:rPr>
                <w:rFonts w:ascii="宋体" w:hAnsi="宋体" w:cs="宋体"/>
                <w:sz w:val="18"/>
                <w:szCs w:val="18"/>
              </w:rPr>
            </w:pPr>
            <w:r>
              <w:rPr>
                <w:rFonts w:hint="eastAsia" w:ascii="宋体" w:hAnsi="宋体" w:cs="宋体"/>
                <w:sz w:val="18"/>
                <w:szCs w:val="18"/>
              </w:rPr>
              <w:t>外底耐磨性能</w:t>
            </w:r>
          </w:p>
        </w:tc>
        <w:tc>
          <w:tcPr>
            <w:tcW w:w="2340" w:type="dxa"/>
            <w:vAlign w:val="center"/>
          </w:tcPr>
          <w:p>
            <w:pPr>
              <w:snapToGrid w:val="0"/>
              <w:jc w:val="center"/>
              <w:rPr>
                <w:rFonts w:ascii="宋体" w:hAnsi="宋体" w:cs="宋体"/>
                <w:sz w:val="18"/>
                <w:szCs w:val="18"/>
              </w:rPr>
            </w:pPr>
            <w:r>
              <w:rPr>
                <w:rFonts w:hint="eastAsia" w:ascii="宋体" w:hAnsi="宋体" w:cs="宋体"/>
                <w:color w:val="000000"/>
                <w:sz w:val="18"/>
                <w:szCs w:val="18"/>
              </w:rPr>
              <w:t>GB/T 15107-2013 5.3.3</w:t>
            </w:r>
          </w:p>
        </w:tc>
        <w:tc>
          <w:tcPr>
            <w:tcW w:w="1080" w:type="dxa"/>
            <w:vAlign w:val="center"/>
          </w:tcPr>
          <w:p>
            <w:pPr>
              <w:snapToGrid w:val="0"/>
              <w:jc w:val="center"/>
              <w:rPr>
                <w:rFonts w:ascii="宋体" w:hAnsi="宋体" w:cs="宋体"/>
                <w:sz w:val="18"/>
                <w:szCs w:val="18"/>
              </w:rPr>
            </w:pPr>
            <w:r>
              <w:rPr>
                <w:rFonts w:hint="eastAsia" w:ascii="宋体" w:hAnsi="宋体" w:cs="宋体"/>
                <w:sz w:val="18"/>
                <w:szCs w:val="18"/>
              </w:rPr>
              <w:t>推荐</w:t>
            </w:r>
            <w:r>
              <w:rPr>
                <w:rFonts w:hint="eastAsia" w:ascii="宋体" w:hAnsi="宋体" w:cs="宋体"/>
                <w:color w:val="000000"/>
                <w:sz w:val="18"/>
                <w:szCs w:val="18"/>
              </w:rPr>
              <w:t>性</w:t>
            </w:r>
          </w:p>
        </w:tc>
        <w:tc>
          <w:tcPr>
            <w:tcW w:w="2098" w:type="dxa"/>
            <w:vAlign w:val="center"/>
          </w:tcPr>
          <w:p>
            <w:pPr>
              <w:snapToGrid w:val="0"/>
              <w:jc w:val="center"/>
              <w:rPr>
                <w:rFonts w:ascii="宋体" w:hAnsi="宋体" w:cs="宋体"/>
                <w:color w:val="000000"/>
                <w:sz w:val="18"/>
                <w:szCs w:val="18"/>
              </w:rPr>
            </w:pPr>
            <w:r>
              <w:rPr>
                <w:rFonts w:hint="eastAsia" w:ascii="宋体" w:hAnsi="宋体" w:cs="宋体"/>
                <w:color w:val="000000"/>
                <w:sz w:val="18"/>
                <w:szCs w:val="18"/>
              </w:rPr>
              <w:t>GB/T 15107-2013 6.4</w:t>
            </w:r>
          </w:p>
        </w:tc>
        <w:tc>
          <w:tcPr>
            <w:tcW w:w="712" w:type="dxa"/>
            <w:shd w:val="clear" w:color="auto" w:fill="auto"/>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777" w:type="dxa"/>
            <w:shd w:val="clear" w:color="auto" w:fill="auto"/>
            <w:vAlign w:val="center"/>
          </w:tcPr>
          <w:p>
            <w:pPr>
              <w:widowControl/>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3" w:type="dxa"/>
            <w:vAlign w:val="center"/>
          </w:tcPr>
          <w:p>
            <w:pPr>
              <w:snapToGrid w:val="0"/>
              <w:jc w:val="center"/>
              <w:rPr>
                <w:rFonts w:ascii="宋体" w:hAnsi="宋体" w:cs="宋体"/>
                <w:color w:val="000000"/>
                <w:sz w:val="18"/>
                <w:szCs w:val="18"/>
              </w:rPr>
            </w:pPr>
            <w:r>
              <w:rPr>
                <w:rFonts w:hint="eastAsia" w:ascii="宋体" w:hAnsi="宋体" w:cs="宋体"/>
                <w:color w:val="000000"/>
                <w:sz w:val="18"/>
                <w:szCs w:val="18"/>
              </w:rPr>
              <w:t>4</w:t>
            </w:r>
          </w:p>
        </w:tc>
        <w:tc>
          <w:tcPr>
            <w:tcW w:w="1738" w:type="dxa"/>
            <w:vAlign w:val="center"/>
          </w:tcPr>
          <w:p>
            <w:pPr>
              <w:snapToGrid w:val="0"/>
              <w:jc w:val="center"/>
              <w:rPr>
                <w:rFonts w:ascii="宋体" w:hAnsi="宋体" w:cs="宋体"/>
                <w:sz w:val="18"/>
                <w:szCs w:val="18"/>
              </w:rPr>
            </w:pPr>
            <w:r>
              <w:rPr>
                <w:rFonts w:hint="eastAsia" w:ascii="宋体" w:hAnsi="宋体" w:cs="宋体"/>
                <w:sz w:val="18"/>
                <w:szCs w:val="18"/>
              </w:rPr>
              <w:t>游离或可部分水解的甲醛含量</w:t>
            </w:r>
          </w:p>
        </w:tc>
        <w:tc>
          <w:tcPr>
            <w:tcW w:w="2340" w:type="dxa"/>
            <w:vAlign w:val="center"/>
          </w:tcPr>
          <w:p>
            <w:pPr>
              <w:snapToGrid w:val="0"/>
              <w:jc w:val="center"/>
              <w:rPr>
                <w:rFonts w:ascii="宋体" w:hAnsi="宋体" w:cs="宋体"/>
                <w:sz w:val="18"/>
                <w:szCs w:val="18"/>
              </w:rPr>
            </w:pPr>
            <w:r>
              <w:rPr>
                <w:rFonts w:hint="eastAsia" w:ascii="宋体" w:hAnsi="宋体" w:cs="宋体"/>
                <w:color w:val="000000"/>
                <w:sz w:val="18"/>
                <w:szCs w:val="18"/>
              </w:rPr>
              <w:t>GB/T 15107-2013 5.4.2</w:t>
            </w:r>
          </w:p>
        </w:tc>
        <w:tc>
          <w:tcPr>
            <w:tcW w:w="1080" w:type="dxa"/>
            <w:vAlign w:val="center"/>
          </w:tcPr>
          <w:p>
            <w:pPr>
              <w:snapToGrid w:val="0"/>
              <w:jc w:val="center"/>
              <w:rPr>
                <w:rFonts w:ascii="宋体" w:hAnsi="宋体" w:cs="宋体"/>
                <w:sz w:val="18"/>
                <w:szCs w:val="18"/>
              </w:rPr>
            </w:pPr>
            <w:r>
              <w:rPr>
                <w:rFonts w:hint="eastAsia" w:ascii="宋体" w:hAnsi="宋体" w:cs="宋体"/>
                <w:sz w:val="18"/>
                <w:szCs w:val="18"/>
              </w:rPr>
              <w:t>推荐</w:t>
            </w:r>
            <w:r>
              <w:rPr>
                <w:rFonts w:hint="eastAsia" w:ascii="宋体" w:hAnsi="宋体" w:cs="宋体"/>
                <w:color w:val="000000"/>
                <w:sz w:val="18"/>
                <w:szCs w:val="18"/>
              </w:rPr>
              <w:t>性</w:t>
            </w:r>
          </w:p>
        </w:tc>
        <w:tc>
          <w:tcPr>
            <w:tcW w:w="2098" w:type="dxa"/>
            <w:vAlign w:val="center"/>
          </w:tcPr>
          <w:p>
            <w:pPr>
              <w:snapToGrid w:val="0"/>
              <w:jc w:val="center"/>
              <w:rPr>
                <w:rFonts w:ascii="宋体" w:hAnsi="宋体" w:cs="宋体"/>
                <w:color w:val="000000"/>
                <w:sz w:val="18"/>
                <w:szCs w:val="18"/>
              </w:rPr>
            </w:pPr>
            <w:r>
              <w:rPr>
                <w:rFonts w:hint="eastAsia" w:ascii="宋体" w:hAnsi="宋体" w:cs="宋体"/>
                <w:color w:val="000000"/>
                <w:sz w:val="18"/>
                <w:szCs w:val="18"/>
              </w:rPr>
              <w:t>GB/T 2912.1-2009</w:t>
            </w:r>
          </w:p>
          <w:p>
            <w:pPr>
              <w:snapToGrid w:val="0"/>
              <w:jc w:val="center"/>
              <w:rPr>
                <w:rFonts w:ascii="宋体" w:hAnsi="宋体" w:cs="宋体"/>
                <w:color w:val="000000"/>
                <w:sz w:val="18"/>
                <w:szCs w:val="18"/>
              </w:rPr>
            </w:pPr>
            <w:r>
              <w:rPr>
                <w:rFonts w:hint="eastAsia" w:ascii="宋体" w:hAnsi="宋体" w:cs="宋体"/>
                <w:color w:val="000000"/>
                <w:sz w:val="18"/>
                <w:szCs w:val="18"/>
              </w:rPr>
              <w:t>GB/T 19941-2005</w:t>
            </w:r>
          </w:p>
        </w:tc>
        <w:tc>
          <w:tcPr>
            <w:tcW w:w="712" w:type="dxa"/>
            <w:shd w:val="clear" w:color="auto" w:fill="auto"/>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777" w:type="dxa"/>
            <w:shd w:val="clear" w:color="auto" w:fill="auto"/>
            <w:vAlign w:val="center"/>
          </w:tcPr>
          <w:p>
            <w:pPr>
              <w:widowControl/>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308" w:type="dxa"/>
            <w:gridSpan w:val="7"/>
            <w:vAlign w:val="center"/>
          </w:tcPr>
          <w:p>
            <w:pPr>
              <w:widowControl/>
              <w:rPr>
                <w:rFonts w:ascii="宋体" w:hAnsi="宋体" w:cs="宋体"/>
                <w:sz w:val="18"/>
                <w:szCs w:val="18"/>
              </w:rPr>
            </w:pPr>
            <w:r>
              <w:rPr>
                <w:rFonts w:hint="eastAsia" w:ascii="宋体" w:hAnsi="宋体" w:cs="宋体"/>
                <w:color w:val="000000"/>
                <w:sz w:val="18"/>
                <w:szCs w:val="18"/>
              </w:rPr>
              <w:t>备注：</w:t>
            </w:r>
            <w:r>
              <w:rPr>
                <w:rFonts w:hint="eastAsia" w:ascii="宋体" w:hAnsi="宋体" w:cs="宋体"/>
                <w:sz w:val="18"/>
                <w:szCs w:val="18"/>
              </w:rPr>
              <w:t>A类——重要质量项目，B类——一般质量项目</w:t>
            </w:r>
          </w:p>
        </w:tc>
      </w:tr>
    </w:tbl>
    <w:p>
      <w:pPr>
        <w:ind w:firstLine="1807" w:firstLineChars="1000"/>
        <w:rPr>
          <w:rFonts w:ascii="仿宋_GB2312" w:eastAsia="仿宋_GB2312"/>
          <w:sz w:val="32"/>
          <w:szCs w:val="32"/>
        </w:rPr>
      </w:pPr>
      <w:r>
        <w:rPr>
          <w:rFonts w:hint="eastAsia" w:ascii="宋体" w:hAnsi="宋体" w:cs="Sim Sun"/>
          <w:b/>
          <w:kern w:val="0"/>
          <w:sz w:val="18"/>
          <w:szCs w:val="18"/>
        </w:rPr>
        <w:t>表6　</w:t>
      </w:r>
      <w:r>
        <w:rPr>
          <w:rFonts w:hint="eastAsia" w:ascii="宋体" w:hAnsi="宋体" w:cs="宋体"/>
          <w:b/>
          <w:bCs/>
          <w:sz w:val="18"/>
          <w:szCs w:val="18"/>
        </w:rPr>
        <w:t>聚氯乙烯塑料凉鞋、拖鞋</w:t>
      </w:r>
      <w:r>
        <w:rPr>
          <w:rFonts w:hint="eastAsia" w:ascii="宋体" w:hAnsi="宋体" w:cs="Sim Sun"/>
          <w:b/>
          <w:bCs/>
          <w:kern w:val="0"/>
          <w:sz w:val="18"/>
          <w:szCs w:val="18"/>
        </w:rPr>
        <w:t>产品检验项目及重要程度分类</w:t>
      </w:r>
    </w:p>
    <w:tbl>
      <w:tblPr>
        <w:tblStyle w:val="5"/>
        <w:tblW w:w="93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738"/>
        <w:gridCol w:w="2340"/>
        <w:gridCol w:w="1080"/>
        <w:gridCol w:w="2098"/>
        <w:gridCol w:w="712"/>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3" w:type="dxa"/>
            <w:vMerge w:val="restart"/>
            <w:vAlign w:val="center"/>
          </w:tcPr>
          <w:p>
            <w:pPr>
              <w:jc w:val="center"/>
              <w:rPr>
                <w:rFonts w:ascii="宋体" w:hAnsi="宋体" w:cs="宋体"/>
                <w:b/>
                <w:bCs/>
                <w:sz w:val="18"/>
                <w:szCs w:val="18"/>
              </w:rPr>
            </w:pPr>
            <w:r>
              <w:rPr>
                <w:rFonts w:hint="eastAsia" w:ascii="宋体" w:hAnsi="宋体" w:cs="宋体"/>
                <w:b/>
                <w:bCs/>
                <w:sz w:val="18"/>
                <w:szCs w:val="18"/>
              </w:rPr>
              <w:t>序号</w:t>
            </w:r>
          </w:p>
        </w:tc>
        <w:tc>
          <w:tcPr>
            <w:tcW w:w="1738" w:type="dxa"/>
            <w:vMerge w:val="restart"/>
            <w:vAlign w:val="center"/>
          </w:tcPr>
          <w:p>
            <w:pPr>
              <w:jc w:val="center"/>
              <w:rPr>
                <w:rFonts w:ascii="宋体" w:hAnsi="宋体" w:cs="宋体"/>
                <w:b/>
                <w:bCs/>
                <w:sz w:val="18"/>
                <w:szCs w:val="18"/>
              </w:rPr>
            </w:pPr>
            <w:r>
              <w:rPr>
                <w:rFonts w:hint="eastAsia" w:ascii="宋体" w:hAnsi="宋体" w:cs="宋体"/>
                <w:b/>
                <w:bCs/>
                <w:sz w:val="18"/>
                <w:szCs w:val="18"/>
              </w:rPr>
              <w:t>检验项目</w:t>
            </w:r>
          </w:p>
        </w:tc>
        <w:tc>
          <w:tcPr>
            <w:tcW w:w="2340" w:type="dxa"/>
            <w:vMerge w:val="restart"/>
            <w:vAlign w:val="center"/>
          </w:tcPr>
          <w:p>
            <w:pPr>
              <w:jc w:val="center"/>
              <w:rPr>
                <w:rFonts w:ascii="宋体" w:hAnsi="宋体" w:cs="宋体"/>
                <w:b/>
                <w:bCs/>
                <w:sz w:val="18"/>
                <w:szCs w:val="18"/>
              </w:rPr>
            </w:pPr>
            <w:r>
              <w:rPr>
                <w:rFonts w:hint="eastAsia" w:ascii="宋体" w:hAnsi="宋体" w:cs="宋体"/>
                <w:b/>
                <w:bCs/>
                <w:color w:val="000000"/>
                <w:sz w:val="18"/>
                <w:szCs w:val="18"/>
              </w:rPr>
              <w:t>依据法律法规或标准条款</w:t>
            </w:r>
          </w:p>
        </w:tc>
        <w:tc>
          <w:tcPr>
            <w:tcW w:w="1080" w:type="dxa"/>
            <w:vMerge w:val="restart"/>
            <w:vAlign w:val="center"/>
          </w:tcPr>
          <w:p>
            <w:pPr>
              <w:jc w:val="center"/>
              <w:rPr>
                <w:rFonts w:ascii="宋体" w:hAnsi="宋体" w:cs="宋体"/>
                <w:b/>
                <w:bCs/>
                <w:sz w:val="18"/>
                <w:szCs w:val="18"/>
              </w:rPr>
            </w:pPr>
            <w:r>
              <w:rPr>
                <w:rFonts w:hint="eastAsia" w:ascii="宋体" w:hAnsi="宋体" w:cs="宋体"/>
                <w:b/>
                <w:bCs/>
                <w:sz w:val="18"/>
                <w:szCs w:val="18"/>
              </w:rPr>
              <w:t>强制性/推荐性</w:t>
            </w:r>
          </w:p>
        </w:tc>
        <w:tc>
          <w:tcPr>
            <w:tcW w:w="2098" w:type="dxa"/>
            <w:vMerge w:val="restart"/>
            <w:vAlign w:val="center"/>
          </w:tcPr>
          <w:p>
            <w:pPr>
              <w:jc w:val="center"/>
              <w:rPr>
                <w:rFonts w:ascii="宋体" w:hAnsi="宋体" w:cs="宋体"/>
                <w:b/>
                <w:bCs/>
                <w:sz w:val="18"/>
                <w:szCs w:val="18"/>
              </w:rPr>
            </w:pPr>
            <w:r>
              <w:rPr>
                <w:rFonts w:hint="eastAsia" w:ascii="宋体" w:hAnsi="宋体" w:cs="宋体"/>
                <w:b/>
                <w:bCs/>
                <w:sz w:val="18"/>
                <w:szCs w:val="18"/>
              </w:rPr>
              <w:t>检测方法</w:t>
            </w:r>
          </w:p>
        </w:tc>
        <w:tc>
          <w:tcPr>
            <w:tcW w:w="1489" w:type="dxa"/>
            <w:gridSpan w:val="2"/>
            <w:vAlign w:val="center"/>
          </w:tcPr>
          <w:p>
            <w:pPr>
              <w:jc w:val="center"/>
              <w:rPr>
                <w:rFonts w:ascii="宋体" w:hAnsi="宋体" w:cs="宋体"/>
                <w:b/>
                <w:bCs/>
                <w:sz w:val="18"/>
                <w:szCs w:val="18"/>
              </w:rPr>
            </w:pPr>
            <w:r>
              <w:rPr>
                <w:rFonts w:hint="eastAsia" w:ascii="宋体" w:hAnsi="宋体" w:cs="宋体"/>
                <w:b/>
                <w:bCs/>
                <w:color w:val="000000"/>
                <w:sz w:val="18"/>
                <w:szCs w:val="18"/>
              </w:rPr>
              <w:t>重要程度或不合格程度分类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3" w:type="dxa"/>
            <w:vMerge w:val="continue"/>
            <w:vAlign w:val="center"/>
          </w:tcPr>
          <w:p>
            <w:pPr>
              <w:jc w:val="center"/>
              <w:rPr>
                <w:rFonts w:ascii="宋体" w:hAnsi="宋体" w:cs="宋体"/>
                <w:b/>
                <w:bCs/>
                <w:sz w:val="18"/>
                <w:szCs w:val="18"/>
              </w:rPr>
            </w:pPr>
          </w:p>
        </w:tc>
        <w:tc>
          <w:tcPr>
            <w:tcW w:w="1738" w:type="dxa"/>
            <w:vMerge w:val="continue"/>
            <w:vAlign w:val="center"/>
          </w:tcPr>
          <w:p>
            <w:pPr>
              <w:jc w:val="center"/>
              <w:rPr>
                <w:rFonts w:ascii="宋体" w:hAnsi="宋体" w:cs="宋体"/>
                <w:b/>
                <w:bCs/>
                <w:sz w:val="18"/>
                <w:szCs w:val="18"/>
              </w:rPr>
            </w:pPr>
          </w:p>
        </w:tc>
        <w:tc>
          <w:tcPr>
            <w:tcW w:w="2340" w:type="dxa"/>
            <w:vMerge w:val="continue"/>
            <w:vAlign w:val="center"/>
          </w:tcPr>
          <w:p>
            <w:pPr>
              <w:jc w:val="center"/>
              <w:rPr>
                <w:rFonts w:ascii="宋体" w:hAnsi="宋体" w:cs="宋体"/>
                <w:b/>
                <w:bCs/>
                <w:sz w:val="18"/>
                <w:szCs w:val="18"/>
              </w:rPr>
            </w:pPr>
          </w:p>
        </w:tc>
        <w:tc>
          <w:tcPr>
            <w:tcW w:w="1080" w:type="dxa"/>
            <w:vMerge w:val="continue"/>
            <w:vAlign w:val="center"/>
          </w:tcPr>
          <w:p>
            <w:pPr>
              <w:jc w:val="center"/>
              <w:rPr>
                <w:rFonts w:ascii="宋体" w:hAnsi="宋体" w:cs="宋体"/>
                <w:b/>
                <w:bCs/>
                <w:sz w:val="18"/>
                <w:szCs w:val="18"/>
              </w:rPr>
            </w:pPr>
          </w:p>
        </w:tc>
        <w:tc>
          <w:tcPr>
            <w:tcW w:w="2098" w:type="dxa"/>
            <w:vMerge w:val="continue"/>
            <w:vAlign w:val="center"/>
          </w:tcPr>
          <w:p>
            <w:pPr>
              <w:jc w:val="center"/>
              <w:rPr>
                <w:rFonts w:ascii="宋体" w:hAnsi="宋体" w:cs="宋体"/>
                <w:b/>
                <w:bCs/>
                <w:sz w:val="18"/>
                <w:szCs w:val="18"/>
              </w:rPr>
            </w:pPr>
          </w:p>
        </w:tc>
        <w:tc>
          <w:tcPr>
            <w:tcW w:w="712" w:type="dxa"/>
            <w:shd w:val="clear" w:color="auto" w:fill="auto"/>
            <w:vAlign w:val="center"/>
          </w:tcPr>
          <w:p>
            <w:pPr>
              <w:widowControl/>
              <w:jc w:val="center"/>
              <w:rPr>
                <w:rFonts w:ascii="宋体" w:hAnsi="宋体" w:cs="宋体"/>
                <w:b/>
                <w:bCs/>
                <w:sz w:val="18"/>
                <w:szCs w:val="18"/>
              </w:rPr>
            </w:pPr>
            <w:r>
              <w:rPr>
                <w:rFonts w:hint="eastAsia" w:ascii="宋体" w:hAnsi="宋体" w:cs="宋体"/>
                <w:b/>
                <w:bCs/>
                <w:sz w:val="18"/>
                <w:szCs w:val="18"/>
              </w:rPr>
              <w:t>A类</w:t>
            </w:r>
          </w:p>
        </w:tc>
        <w:tc>
          <w:tcPr>
            <w:tcW w:w="777" w:type="dxa"/>
            <w:shd w:val="clear" w:color="auto" w:fill="auto"/>
            <w:vAlign w:val="center"/>
          </w:tcPr>
          <w:p>
            <w:pPr>
              <w:jc w:val="center"/>
              <w:rPr>
                <w:rFonts w:ascii="宋体" w:hAnsi="宋体" w:cs="宋体"/>
                <w:b/>
                <w:bCs/>
                <w:sz w:val="18"/>
                <w:szCs w:val="18"/>
              </w:rPr>
            </w:pPr>
            <w:r>
              <w:rPr>
                <w:rFonts w:hint="eastAsia" w:ascii="宋体" w:hAnsi="宋体" w:cs="宋体"/>
                <w:b/>
                <w:bCs/>
                <w:sz w:val="18"/>
                <w:szCs w:val="18"/>
              </w:rPr>
              <w:t>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3" w:type="dxa"/>
            <w:vAlign w:val="center"/>
          </w:tcPr>
          <w:p>
            <w:pPr>
              <w:snapToGrid w:val="0"/>
              <w:jc w:val="center"/>
              <w:rPr>
                <w:rFonts w:ascii="宋体" w:hAnsi="宋体" w:cs="宋体"/>
                <w:color w:val="000000"/>
                <w:sz w:val="18"/>
                <w:szCs w:val="18"/>
              </w:rPr>
            </w:pPr>
            <w:r>
              <w:rPr>
                <w:rFonts w:hint="eastAsia" w:ascii="宋体" w:hAnsi="宋体" w:cs="宋体"/>
                <w:color w:val="000000"/>
                <w:sz w:val="18"/>
                <w:szCs w:val="18"/>
              </w:rPr>
              <w:t>1</w:t>
            </w:r>
          </w:p>
        </w:tc>
        <w:tc>
          <w:tcPr>
            <w:tcW w:w="1738" w:type="dxa"/>
            <w:vAlign w:val="center"/>
          </w:tcPr>
          <w:p>
            <w:pPr>
              <w:snapToGrid w:val="0"/>
              <w:jc w:val="center"/>
              <w:rPr>
                <w:rFonts w:ascii="宋体" w:hAnsi="宋体" w:cs="宋体"/>
                <w:sz w:val="18"/>
                <w:szCs w:val="18"/>
              </w:rPr>
            </w:pPr>
            <w:r>
              <w:rPr>
                <w:rFonts w:hint="eastAsia" w:ascii="宋体" w:hAnsi="宋体" w:cs="宋体"/>
                <w:sz w:val="18"/>
                <w:szCs w:val="18"/>
              </w:rPr>
              <w:t>尺寸及偏差</w:t>
            </w:r>
          </w:p>
        </w:tc>
        <w:tc>
          <w:tcPr>
            <w:tcW w:w="2340" w:type="dxa"/>
            <w:vAlign w:val="center"/>
          </w:tcPr>
          <w:p>
            <w:pPr>
              <w:snapToGrid w:val="0"/>
              <w:jc w:val="center"/>
              <w:rPr>
                <w:rFonts w:ascii="宋体" w:hAnsi="宋体" w:cs="宋体"/>
                <w:color w:val="000000"/>
                <w:sz w:val="18"/>
                <w:szCs w:val="18"/>
              </w:rPr>
            </w:pPr>
            <w:r>
              <w:rPr>
                <w:rFonts w:hint="eastAsia" w:ascii="宋体" w:hAnsi="宋体" w:cs="宋体"/>
                <w:color w:val="000000"/>
                <w:sz w:val="18"/>
                <w:szCs w:val="18"/>
              </w:rPr>
              <w:t>QB/T 1653-1992 4.1</w:t>
            </w:r>
          </w:p>
        </w:tc>
        <w:tc>
          <w:tcPr>
            <w:tcW w:w="1080" w:type="dxa"/>
            <w:vAlign w:val="center"/>
          </w:tcPr>
          <w:p>
            <w:pPr>
              <w:snapToGrid w:val="0"/>
              <w:jc w:val="center"/>
              <w:rPr>
                <w:rFonts w:ascii="宋体" w:hAnsi="宋体" w:cs="宋体"/>
                <w:color w:val="000000"/>
                <w:sz w:val="18"/>
                <w:szCs w:val="18"/>
              </w:rPr>
            </w:pPr>
            <w:r>
              <w:rPr>
                <w:rFonts w:hint="eastAsia" w:ascii="宋体" w:hAnsi="宋体" w:cs="宋体"/>
                <w:sz w:val="18"/>
                <w:szCs w:val="18"/>
              </w:rPr>
              <w:t>推荐</w:t>
            </w:r>
            <w:r>
              <w:rPr>
                <w:rFonts w:hint="eastAsia" w:ascii="宋体" w:hAnsi="宋体" w:cs="宋体"/>
                <w:color w:val="000000"/>
                <w:sz w:val="18"/>
                <w:szCs w:val="18"/>
              </w:rPr>
              <w:t>性</w:t>
            </w:r>
          </w:p>
        </w:tc>
        <w:tc>
          <w:tcPr>
            <w:tcW w:w="2098" w:type="dxa"/>
            <w:vAlign w:val="center"/>
          </w:tcPr>
          <w:p>
            <w:pPr>
              <w:snapToGrid w:val="0"/>
              <w:jc w:val="center"/>
              <w:rPr>
                <w:rFonts w:ascii="宋体" w:hAnsi="宋体" w:cs="宋体"/>
                <w:color w:val="000000"/>
                <w:sz w:val="18"/>
                <w:szCs w:val="18"/>
              </w:rPr>
            </w:pPr>
            <w:r>
              <w:rPr>
                <w:rFonts w:hint="eastAsia" w:ascii="宋体" w:hAnsi="宋体" w:cs="宋体"/>
                <w:color w:val="000000"/>
                <w:sz w:val="18"/>
                <w:szCs w:val="18"/>
              </w:rPr>
              <w:t>GB/T 3807-1994 5.1</w:t>
            </w:r>
          </w:p>
        </w:tc>
        <w:tc>
          <w:tcPr>
            <w:tcW w:w="712" w:type="dxa"/>
            <w:shd w:val="clear" w:color="auto" w:fill="auto"/>
            <w:vAlign w:val="center"/>
          </w:tcPr>
          <w:p>
            <w:pPr>
              <w:widowControl/>
              <w:jc w:val="center"/>
              <w:rPr>
                <w:rFonts w:ascii="宋体" w:hAnsi="宋体" w:cs="宋体"/>
                <w:color w:val="000000"/>
                <w:sz w:val="18"/>
                <w:szCs w:val="18"/>
              </w:rPr>
            </w:pPr>
          </w:p>
        </w:tc>
        <w:tc>
          <w:tcPr>
            <w:tcW w:w="777" w:type="dxa"/>
            <w:shd w:val="clear" w:color="auto" w:fill="auto"/>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3" w:type="dxa"/>
            <w:vAlign w:val="center"/>
          </w:tcPr>
          <w:p>
            <w:pPr>
              <w:snapToGrid w:val="0"/>
              <w:jc w:val="center"/>
              <w:rPr>
                <w:rFonts w:ascii="宋体" w:hAnsi="宋体" w:cs="宋体"/>
                <w:color w:val="000000"/>
                <w:sz w:val="18"/>
                <w:szCs w:val="18"/>
              </w:rPr>
            </w:pPr>
            <w:r>
              <w:rPr>
                <w:rFonts w:hint="eastAsia" w:ascii="宋体" w:hAnsi="宋体" w:cs="宋体"/>
                <w:color w:val="000000"/>
                <w:sz w:val="18"/>
                <w:szCs w:val="18"/>
              </w:rPr>
              <w:t>2</w:t>
            </w:r>
          </w:p>
        </w:tc>
        <w:tc>
          <w:tcPr>
            <w:tcW w:w="1738" w:type="dxa"/>
            <w:vAlign w:val="center"/>
          </w:tcPr>
          <w:p>
            <w:pPr>
              <w:snapToGrid w:val="0"/>
              <w:jc w:val="center"/>
              <w:rPr>
                <w:rFonts w:ascii="宋体" w:hAnsi="宋体" w:cs="宋体"/>
                <w:sz w:val="18"/>
                <w:szCs w:val="18"/>
              </w:rPr>
            </w:pPr>
            <w:r>
              <w:rPr>
                <w:rFonts w:hint="eastAsia" w:ascii="宋体" w:hAnsi="宋体" w:cs="宋体"/>
                <w:sz w:val="18"/>
                <w:szCs w:val="18"/>
              </w:rPr>
              <w:t>硬度</w:t>
            </w:r>
          </w:p>
        </w:tc>
        <w:tc>
          <w:tcPr>
            <w:tcW w:w="2340" w:type="dxa"/>
            <w:vAlign w:val="center"/>
          </w:tcPr>
          <w:p>
            <w:pPr>
              <w:snapToGrid w:val="0"/>
              <w:jc w:val="center"/>
              <w:rPr>
                <w:rFonts w:ascii="宋体" w:hAnsi="宋体" w:cs="宋体"/>
                <w:color w:val="000000"/>
                <w:sz w:val="18"/>
                <w:szCs w:val="18"/>
              </w:rPr>
            </w:pPr>
            <w:r>
              <w:rPr>
                <w:rFonts w:hint="eastAsia" w:ascii="宋体" w:hAnsi="宋体" w:cs="宋体"/>
                <w:color w:val="000000"/>
                <w:sz w:val="18"/>
                <w:szCs w:val="18"/>
              </w:rPr>
              <w:t>QB/T 1653-1992 4.3</w:t>
            </w:r>
          </w:p>
        </w:tc>
        <w:tc>
          <w:tcPr>
            <w:tcW w:w="1080" w:type="dxa"/>
            <w:vAlign w:val="center"/>
          </w:tcPr>
          <w:p>
            <w:pPr>
              <w:snapToGrid w:val="0"/>
              <w:jc w:val="center"/>
              <w:rPr>
                <w:rFonts w:ascii="宋体" w:hAnsi="宋体" w:cs="宋体"/>
                <w:sz w:val="18"/>
                <w:szCs w:val="18"/>
              </w:rPr>
            </w:pPr>
            <w:r>
              <w:rPr>
                <w:rFonts w:hint="eastAsia" w:ascii="宋体" w:hAnsi="宋体" w:cs="宋体"/>
                <w:sz w:val="18"/>
                <w:szCs w:val="18"/>
              </w:rPr>
              <w:t>推荐</w:t>
            </w:r>
            <w:r>
              <w:rPr>
                <w:rFonts w:hint="eastAsia" w:ascii="宋体" w:hAnsi="宋体" w:cs="宋体"/>
                <w:color w:val="000000"/>
                <w:sz w:val="18"/>
                <w:szCs w:val="18"/>
              </w:rPr>
              <w:t>性</w:t>
            </w:r>
          </w:p>
        </w:tc>
        <w:tc>
          <w:tcPr>
            <w:tcW w:w="2098" w:type="dxa"/>
            <w:vAlign w:val="center"/>
          </w:tcPr>
          <w:p>
            <w:pPr>
              <w:snapToGrid w:val="0"/>
              <w:jc w:val="center"/>
              <w:rPr>
                <w:rFonts w:ascii="宋体" w:hAnsi="宋体" w:cs="宋体"/>
                <w:color w:val="000000"/>
                <w:sz w:val="18"/>
                <w:szCs w:val="18"/>
              </w:rPr>
            </w:pPr>
            <w:r>
              <w:rPr>
                <w:rFonts w:hint="eastAsia" w:ascii="宋体" w:hAnsi="宋体" w:cs="宋体"/>
                <w:color w:val="000000"/>
                <w:sz w:val="18"/>
                <w:szCs w:val="18"/>
              </w:rPr>
              <w:t>HG/T 2489-2007</w:t>
            </w:r>
          </w:p>
        </w:tc>
        <w:tc>
          <w:tcPr>
            <w:tcW w:w="712" w:type="dxa"/>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777" w:type="dxa"/>
            <w:shd w:val="clear" w:color="auto" w:fill="auto"/>
            <w:vAlign w:val="center"/>
          </w:tcPr>
          <w:p>
            <w:pPr>
              <w:widowControl/>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308" w:type="dxa"/>
            <w:gridSpan w:val="7"/>
            <w:vAlign w:val="center"/>
          </w:tcPr>
          <w:p>
            <w:pPr>
              <w:widowControl/>
              <w:rPr>
                <w:rFonts w:ascii="宋体" w:hAnsi="宋体" w:cs="宋体"/>
                <w:sz w:val="18"/>
                <w:szCs w:val="18"/>
              </w:rPr>
            </w:pPr>
            <w:r>
              <w:rPr>
                <w:rFonts w:hint="eastAsia" w:ascii="宋体" w:hAnsi="宋体" w:cs="宋体"/>
                <w:color w:val="000000"/>
                <w:sz w:val="18"/>
                <w:szCs w:val="18"/>
              </w:rPr>
              <w:t>备注：</w:t>
            </w:r>
            <w:r>
              <w:rPr>
                <w:rFonts w:hint="eastAsia" w:ascii="宋体" w:hAnsi="宋体" w:cs="宋体"/>
                <w:sz w:val="18"/>
                <w:szCs w:val="18"/>
              </w:rPr>
              <w:t>A类——重要质量项目，B类——一般质量项目</w:t>
            </w:r>
          </w:p>
        </w:tc>
      </w:tr>
    </w:tbl>
    <w:p>
      <w:pPr>
        <w:ind w:firstLine="1807" w:firstLineChars="1000"/>
        <w:rPr>
          <w:rFonts w:ascii="仿宋_GB2312" w:eastAsia="仿宋_GB2312"/>
          <w:sz w:val="32"/>
          <w:szCs w:val="32"/>
        </w:rPr>
      </w:pPr>
      <w:r>
        <w:rPr>
          <w:rFonts w:hint="eastAsia" w:ascii="宋体" w:hAnsi="宋体" w:cs="Sim Sun"/>
          <w:b/>
          <w:kern w:val="0"/>
          <w:sz w:val="18"/>
          <w:szCs w:val="18"/>
        </w:rPr>
        <w:t>表7　皮</w:t>
      </w:r>
      <w:r>
        <w:rPr>
          <w:rFonts w:hint="eastAsia" w:ascii="宋体" w:hAnsi="宋体" w:cs="宋体"/>
          <w:b/>
          <w:bCs/>
          <w:sz w:val="18"/>
          <w:szCs w:val="18"/>
        </w:rPr>
        <w:t>鞋</w:t>
      </w:r>
      <w:r>
        <w:rPr>
          <w:rFonts w:hint="eastAsia" w:ascii="宋体" w:hAnsi="宋体" w:cs="Sim Sun"/>
          <w:b/>
          <w:bCs/>
          <w:kern w:val="0"/>
          <w:sz w:val="18"/>
          <w:szCs w:val="18"/>
        </w:rPr>
        <w:t>产品检验项目及重要程度分类</w:t>
      </w:r>
    </w:p>
    <w:tbl>
      <w:tblPr>
        <w:tblStyle w:val="5"/>
        <w:tblW w:w="93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3"/>
        <w:gridCol w:w="1738"/>
        <w:gridCol w:w="2340"/>
        <w:gridCol w:w="1080"/>
        <w:gridCol w:w="2098"/>
        <w:gridCol w:w="712"/>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3" w:type="dxa"/>
            <w:vMerge w:val="restart"/>
            <w:vAlign w:val="center"/>
          </w:tcPr>
          <w:p>
            <w:pPr>
              <w:jc w:val="center"/>
              <w:rPr>
                <w:rFonts w:ascii="宋体" w:hAnsi="宋体" w:cs="宋体"/>
                <w:b/>
                <w:bCs/>
                <w:sz w:val="18"/>
                <w:szCs w:val="18"/>
              </w:rPr>
            </w:pPr>
            <w:r>
              <w:rPr>
                <w:rFonts w:hint="eastAsia" w:ascii="宋体" w:hAnsi="宋体" w:cs="宋体"/>
                <w:b/>
                <w:bCs/>
                <w:sz w:val="18"/>
                <w:szCs w:val="18"/>
              </w:rPr>
              <w:t>序号</w:t>
            </w:r>
          </w:p>
        </w:tc>
        <w:tc>
          <w:tcPr>
            <w:tcW w:w="1738" w:type="dxa"/>
            <w:vMerge w:val="restart"/>
            <w:vAlign w:val="center"/>
          </w:tcPr>
          <w:p>
            <w:pPr>
              <w:snapToGrid w:val="0"/>
              <w:jc w:val="center"/>
              <w:rPr>
                <w:rFonts w:ascii="宋体" w:hAnsi="宋体" w:cs="宋体"/>
                <w:b/>
                <w:bCs/>
                <w:sz w:val="18"/>
                <w:szCs w:val="18"/>
              </w:rPr>
            </w:pPr>
            <w:r>
              <w:rPr>
                <w:rFonts w:hint="eastAsia" w:ascii="宋体" w:hAnsi="宋体" w:cs="宋体"/>
                <w:b/>
                <w:bCs/>
                <w:sz w:val="18"/>
                <w:szCs w:val="18"/>
              </w:rPr>
              <w:t>检验项目</w:t>
            </w:r>
          </w:p>
        </w:tc>
        <w:tc>
          <w:tcPr>
            <w:tcW w:w="2340" w:type="dxa"/>
            <w:vMerge w:val="restart"/>
            <w:vAlign w:val="center"/>
          </w:tcPr>
          <w:p>
            <w:pPr>
              <w:jc w:val="center"/>
              <w:rPr>
                <w:rFonts w:ascii="宋体" w:hAnsi="宋体" w:cs="宋体"/>
                <w:b/>
                <w:bCs/>
                <w:sz w:val="18"/>
                <w:szCs w:val="18"/>
              </w:rPr>
            </w:pPr>
            <w:r>
              <w:rPr>
                <w:rFonts w:hint="eastAsia" w:ascii="宋体" w:hAnsi="宋体" w:cs="宋体"/>
                <w:b/>
                <w:bCs/>
                <w:color w:val="000000"/>
                <w:sz w:val="18"/>
                <w:szCs w:val="18"/>
              </w:rPr>
              <w:t>依据法律法规或标准条款</w:t>
            </w:r>
          </w:p>
        </w:tc>
        <w:tc>
          <w:tcPr>
            <w:tcW w:w="1080" w:type="dxa"/>
            <w:vMerge w:val="restart"/>
            <w:vAlign w:val="center"/>
          </w:tcPr>
          <w:p>
            <w:pPr>
              <w:jc w:val="center"/>
              <w:rPr>
                <w:rFonts w:ascii="宋体" w:hAnsi="宋体" w:cs="宋体"/>
                <w:b/>
                <w:bCs/>
                <w:sz w:val="18"/>
                <w:szCs w:val="18"/>
              </w:rPr>
            </w:pPr>
            <w:r>
              <w:rPr>
                <w:rFonts w:hint="eastAsia" w:ascii="宋体" w:hAnsi="宋体" w:cs="宋体"/>
                <w:b/>
                <w:bCs/>
                <w:sz w:val="18"/>
                <w:szCs w:val="18"/>
              </w:rPr>
              <w:t>强制性/推荐性</w:t>
            </w:r>
          </w:p>
        </w:tc>
        <w:tc>
          <w:tcPr>
            <w:tcW w:w="2098" w:type="dxa"/>
            <w:vMerge w:val="restart"/>
            <w:vAlign w:val="center"/>
          </w:tcPr>
          <w:p>
            <w:pPr>
              <w:jc w:val="center"/>
              <w:rPr>
                <w:rFonts w:ascii="宋体" w:hAnsi="宋体" w:cs="宋体"/>
                <w:b/>
                <w:bCs/>
                <w:sz w:val="18"/>
                <w:szCs w:val="18"/>
              </w:rPr>
            </w:pPr>
            <w:bookmarkStart w:id="2" w:name="_GoBack"/>
            <w:bookmarkEnd w:id="2"/>
            <w:r>
              <w:rPr>
                <w:rFonts w:hint="eastAsia" w:ascii="宋体" w:hAnsi="宋体" w:cs="宋体"/>
                <w:b/>
                <w:bCs/>
                <w:sz w:val="18"/>
                <w:szCs w:val="18"/>
              </w:rPr>
              <w:t>检测方法</w:t>
            </w:r>
          </w:p>
        </w:tc>
        <w:tc>
          <w:tcPr>
            <w:tcW w:w="1489" w:type="dxa"/>
            <w:gridSpan w:val="2"/>
            <w:vAlign w:val="center"/>
          </w:tcPr>
          <w:p>
            <w:pPr>
              <w:jc w:val="center"/>
              <w:rPr>
                <w:rFonts w:ascii="宋体" w:hAnsi="宋体" w:cs="宋体"/>
                <w:b/>
                <w:bCs/>
                <w:sz w:val="18"/>
                <w:szCs w:val="18"/>
              </w:rPr>
            </w:pPr>
            <w:r>
              <w:rPr>
                <w:rFonts w:hint="eastAsia" w:ascii="宋体" w:hAnsi="宋体" w:cs="宋体"/>
                <w:b/>
                <w:bCs/>
                <w:color w:val="000000"/>
                <w:sz w:val="18"/>
                <w:szCs w:val="18"/>
              </w:rPr>
              <w:t>重要程度或不合格程度分类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3" w:type="dxa"/>
            <w:vMerge w:val="continue"/>
            <w:vAlign w:val="center"/>
          </w:tcPr>
          <w:p>
            <w:pPr>
              <w:jc w:val="center"/>
              <w:rPr>
                <w:rFonts w:ascii="宋体" w:hAnsi="宋体" w:cs="宋体"/>
                <w:b/>
                <w:bCs/>
                <w:sz w:val="18"/>
                <w:szCs w:val="18"/>
              </w:rPr>
            </w:pPr>
          </w:p>
        </w:tc>
        <w:tc>
          <w:tcPr>
            <w:tcW w:w="1738" w:type="dxa"/>
            <w:vMerge w:val="continue"/>
            <w:vAlign w:val="center"/>
          </w:tcPr>
          <w:p>
            <w:pPr>
              <w:snapToGrid w:val="0"/>
              <w:jc w:val="center"/>
              <w:rPr>
                <w:rFonts w:ascii="宋体" w:hAnsi="宋体" w:cs="宋体"/>
                <w:b/>
                <w:bCs/>
                <w:sz w:val="18"/>
                <w:szCs w:val="18"/>
              </w:rPr>
            </w:pPr>
          </w:p>
        </w:tc>
        <w:tc>
          <w:tcPr>
            <w:tcW w:w="2340" w:type="dxa"/>
            <w:vMerge w:val="continue"/>
            <w:vAlign w:val="center"/>
          </w:tcPr>
          <w:p>
            <w:pPr>
              <w:jc w:val="center"/>
              <w:rPr>
                <w:rFonts w:ascii="宋体" w:hAnsi="宋体" w:cs="宋体"/>
                <w:b/>
                <w:bCs/>
                <w:sz w:val="18"/>
                <w:szCs w:val="18"/>
              </w:rPr>
            </w:pPr>
          </w:p>
        </w:tc>
        <w:tc>
          <w:tcPr>
            <w:tcW w:w="1080" w:type="dxa"/>
            <w:vMerge w:val="continue"/>
            <w:vAlign w:val="center"/>
          </w:tcPr>
          <w:p>
            <w:pPr>
              <w:jc w:val="center"/>
              <w:rPr>
                <w:rFonts w:ascii="宋体" w:hAnsi="宋体" w:cs="宋体"/>
                <w:b/>
                <w:bCs/>
                <w:sz w:val="18"/>
                <w:szCs w:val="18"/>
              </w:rPr>
            </w:pPr>
          </w:p>
        </w:tc>
        <w:tc>
          <w:tcPr>
            <w:tcW w:w="2098" w:type="dxa"/>
            <w:vMerge w:val="continue"/>
            <w:vAlign w:val="center"/>
          </w:tcPr>
          <w:p>
            <w:pPr>
              <w:jc w:val="center"/>
              <w:rPr>
                <w:rFonts w:ascii="宋体" w:hAnsi="宋体" w:cs="宋体"/>
                <w:b/>
                <w:bCs/>
                <w:sz w:val="18"/>
                <w:szCs w:val="18"/>
              </w:rPr>
            </w:pPr>
          </w:p>
        </w:tc>
        <w:tc>
          <w:tcPr>
            <w:tcW w:w="712" w:type="dxa"/>
            <w:shd w:val="clear" w:color="auto" w:fill="auto"/>
            <w:vAlign w:val="center"/>
          </w:tcPr>
          <w:p>
            <w:pPr>
              <w:widowControl/>
              <w:jc w:val="center"/>
              <w:rPr>
                <w:rFonts w:ascii="宋体" w:hAnsi="宋体" w:cs="宋体"/>
                <w:b/>
                <w:bCs/>
                <w:sz w:val="18"/>
                <w:szCs w:val="18"/>
              </w:rPr>
            </w:pPr>
            <w:r>
              <w:rPr>
                <w:rFonts w:hint="eastAsia" w:ascii="宋体" w:hAnsi="宋体" w:cs="宋体"/>
                <w:b/>
                <w:bCs/>
                <w:sz w:val="18"/>
                <w:szCs w:val="18"/>
              </w:rPr>
              <w:t>A类</w:t>
            </w:r>
          </w:p>
        </w:tc>
        <w:tc>
          <w:tcPr>
            <w:tcW w:w="777" w:type="dxa"/>
            <w:shd w:val="clear" w:color="auto" w:fill="auto"/>
            <w:vAlign w:val="center"/>
          </w:tcPr>
          <w:p>
            <w:pPr>
              <w:jc w:val="center"/>
              <w:rPr>
                <w:rFonts w:ascii="宋体" w:hAnsi="宋体" w:cs="宋体"/>
                <w:b/>
                <w:bCs/>
                <w:sz w:val="18"/>
                <w:szCs w:val="18"/>
              </w:rPr>
            </w:pPr>
            <w:r>
              <w:rPr>
                <w:rFonts w:hint="eastAsia" w:ascii="宋体" w:hAnsi="宋体" w:cs="宋体"/>
                <w:b/>
                <w:bCs/>
                <w:sz w:val="18"/>
                <w:szCs w:val="18"/>
              </w:rPr>
              <w:t>B类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3" w:type="dxa"/>
            <w:vAlign w:val="center"/>
          </w:tcPr>
          <w:p>
            <w:pPr>
              <w:snapToGrid w:val="0"/>
              <w:jc w:val="center"/>
              <w:rPr>
                <w:rFonts w:ascii="宋体" w:hAnsi="宋体" w:cs="宋体"/>
                <w:color w:val="000000"/>
                <w:sz w:val="18"/>
                <w:szCs w:val="18"/>
              </w:rPr>
            </w:pPr>
            <w:r>
              <w:rPr>
                <w:rFonts w:hint="eastAsia" w:ascii="宋体" w:hAnsi="宋体" w:cs="宋体"/>
                <w:color w:val="000000"/>
                <w:sz w:val="18"/>
                <w:szCs w:val="18"/>
              </w:rPr>
              <w:t>1</w:t>
            </w:r>
          </w:p>
        </w:tc>
        <w:tc>
          <w:tcPr>
            <w:tcW w:w="1738" w:type="dxa"/>
            <w:vAlign w:val="center"/>
          </w:tcPr>
          <w:p>
            <w:pPr>
              <w:snapToGrid w:val="0"/>
              <w:jc w:val="center"/>
              <w:rPr>
                <w:rFonts w:ascii="宋体" w:hAnsi="宋体" w:cs="宋体"/>
                <w:sz w:val="18"/>
                <w:szCs w:val="18"/>
              </w:rPr>
            </w:pPr>
            <w:r>
              <w:rPr>
                <w:rFonts w:hint="eastAsia" w:ascii="宋体" w:hAnsi="宋体" w:cs="宋体"/>
                <w:sz w:val="18"/>
                <w:szCs w:val="18"/>
              </w:rPr>
              <w:t>帮底剥离强度</w:t>
            </w:r>
          </w:p>
        </w:tc>
        <w:tc>
          <w:tcPr>
            <w:tcW w:w="2340" w:type="dxa"/>
            <w:vAlign w:val="center"/>
          </w:tcPr>
          <w:p>
            <w:pPr>
              <w:snapToGrid w:val="0"/>
              <w:jc w:val="center"/>
              <w:rPr>
                <w:rFonts w:ascii="宋体" w:hAnsi="宋体" w:cs="宋体"/>
                <w:color w:val="000000"/>
                <w:sz w:val="18"/>
                <w:szCs w:val="18"/>
              </w:rPr>
            </w:pPr>
            <w:r>
              <w:rPr>
                <w:rFonts w:hint="eastAsia" w:ascii="宋体" w:hAnsi="宋体" w:cs="宋体"/>
                <w:color w:val="000000"/>
                <w:sz w:val="18"/>
                <w:szCs w:val="18"/>
              </w:rPr>
              <w:t>QB/T 1002-2015 5.5.1</w:t>
            </w:r>
          </w:p>
        </w:tc>
        <w:tc>
          <w:tcPr>
            <w:tcW w:w="1080" w:type="dxa"/>
            <w:vAlign w:val="center"/>
          </w:tcPr>
          <w:p>
            <w:pPr>
              <w:snapToGrid w:val="0"/>
              <w:jc w:val="center"/>
              <w:rPr>
                <w:rFonts w:ascii="宋体" w:hAnsi="宋体" w:cs="宋体"/>
                <w:sz w:val="18"/>
                <w:szCs w:val="18"/>
              </w:rPr>
            </w:pPr>
            <w:r>
              <w:rPr>
                <w:rFonts w:hint="eastAsia" w:ascii="宋体" w:hAnsi="宋体" w:cs="宋体"/>
                <w:sz w:val="18"/>
                <w:szCs w:val="18"/>
              </w:rPr>
              <w:t>推荐</w:t>
            </w:r>
            <w:r>
              <w:rPr>
                <w:rFonts w:hint="eastAsia" w:ascii="宋体" w:hAnsi="宋体" w:cs="宋体"/>
                <w:color w:val="000000"/>
                <w:sz w:val="18"/>
                <w:szCs w:val="18"/>
              </w:rPr>
              <w:t>性</w:t>
            </w:r>
          </w:p>
        </w:tc>
        <w:tc>
          <w:tcPr>
            <w:tcW w:w="2098" w:type="dxa"/>
            <w:vAlign w:val="center"/>
          </w:tcPr>
          <w:p>
            <w:pPr>
              <w:snapToGrid w:val="0"/>
              <w:jc w:val="center"/>
              <w:rPr>
                <w:rFonts w:ascii="宋体" w:hAnsi="宋体" w:cs="宋体"/>
                <w:color w:val="000000"/>
                <w:sz w:val="18"/>
                <w:szCs w:val="18"/>
              </w:rPr>
            </w:pPr>
            <w:r>
              <w:rPr>
                <w:rFonts w:hint="eastAsia" w:ascii="宋体" w:hAnsi="宋体" w:cs="宋体"/>
                <w:color w:val="000000"/>
                <w:sz w:val="18"/>
                <w:szCs w:val="18"/>
              </w:rPr>
              <w:t>GB/T 3903.3-2011</w:t>
            </w:r>
          </w:p>
        </w:tc>
        <w:tc>
          <w:tcPr>
            <w:tcW w:w="712" w:type="dxa"/>
            <w:shd w:val="clear" w:color="auto" w:fill="auto"/>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777" w:type="dxa"/>
            <w:shd w:val="clear" w:color="auto" w:fill="auto"/>
            <w:vAlign w:val="center"/>
          </w:tcPr>
          <w:p>
            <w:pPr>
              <w:widowControl/>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3" w:type="dxa"/>
            <w:vAlign w:val="center"/>
          </w:tcPr>
          <w:p>
            <w:pPr>
              <w:snapToGrid w:val="0"/>
              <w:jc w:val="center"/>
              <w:rPr>
                <w:rFonts w:ascii="宋体" w:hAnsi="宋体" w:cs="宋体"/>
                <w:color w:val="000000"/>
                <w:sz w:val="18"/>
                <w:szCs w:val="18"/>
              </w:rPr>
            </w:pPr>
            <w:r>
              <w:rPr>
                <w:rFonts w:hint="eastAsia" w:ascii="宋体" w:hAnsi="宋体" w:cs="宋体"/>
                <w:color w:val="000000"/>
                <w:sz w:val="18"/>
                <w:szCs w:val="18"/>
              </w:rPr>
              <w:t>2</w:t>
            </w:r>
          </w:p>
        </w:tc>
        <w:tc>
          <w:tcPr>
            <w:tcW w:w="1738" w:type="dxa"/>
            <w:vAlign w:val="center"/>
          </w:tcPr>
          <w:p>
            <w:pPr>
              <w:snapToGrid w:val="0"/>
              <w:jc w:val="center"/>
              <w:rPr>
                <w:rFonts w:ascii="宋体" w:hAnsi="宋体" w:cs="宋体"/>
                <w:sz w:val="18"/>
                <w:szCs w:val="18"/>
              </w:rPr>
            </w:pPr>
            <w:r>
              <w:rPr>
                <w:rFonts w:hint="eastAsia" w:ascii="宋体" w:hAnsi="宋体" w:cs="宋体"/>
                <w:sz w:val="18"/>
                <w:szCs w:val="18"/>
              </w:rPr>
              <w:t>成鞋耐折性能</w:t>
            </w:r>
          </w:p>
        </w:tc>
        <w:tc>
          <w:tcPr>
            <w:tcW w:w="2340" w:type="dxa"/>
            <w:vAlign w:val="center"/>
          </w:tcPr>
          <w:p>
            <w:pPr>
              <w:snapToGrid w:val="0"/>
              <w:jc w:val="center"/>
              <w:rPr>
                <w:rFonts w:ascii="宋体" w:hAnsi="宋体" w:cs="宋体"/>
                <w:color w:val="000000"/>
                <w:sz w:val="18"/>
                <w:szCs w:val="18"/>
              </w:rPr>
            </w:pPr>
            <w:r>
              <w:rPr>
                <w:rFonts w:hint="eastAsia" w:ascii="宋体" w:hAnsi="宋体" w:cs="宋体"/>
                <w:color w:val="000000"/>
                <w:sz w:val="18"/>
                <w:szCs w:val="18"/>
              </w:rPr>
              <w:t>QB/T 1002-2015 5.5.4</w:t>
            </w:r>
          </w:p>
        </w:tc>
        <w:tc>
          <w:tcPr>
            <w:tcW w:w="1080" w:type="dxa"/>
            <w:vAlign w:val="center"/>
          </w:tcPr>
          <w:p>
            <w:pPr>
              <w:snapToGrid w:val="0"/>
              <w:jc w:val="center"/>
              <w:rPr>
                <w:rFonts w:ascii="宋体" w:hAnsi="宋体" w:cs="宋体"/>
                <w:sz w:val="18"/>
                <w:szCs w:val="18"/>
              </w:rPr>
            </w:pPr>
            <w:r>
              <w:rPr>
                <w:rFonts w:hint="eastAsia" w:ascii="宋体" w:hAnsi="宋体" w:cs="宋体"/>
                <w:sz w:val="18"/>
                <w:szCs w:val="18"/>
              </w:rPr>
              <w:t>推荐</w:t>
            </w:r>
            <w:r>
              <w:rPr>
                <w:rFonts w:hint="eastAsia" w:ascii="宋体" w:hAnsi="宋体" w:cs="宋体"/>
                <w:color w:val="000000"/>
                <w:sz w:val="18"/>
                <w:szCs w:val="18"/>
              </w:rPr>
              <w:t>性</w:t>
            </w:r>
          </w:p>
        </w:tc>
        <w:tc>
          <w:tcPr>
            <w:tcW w:w="2098" w:type="dxa"/>
            <w:vAlign w:val="center"/>
          </w:tcPr>
          <w:p>
            <w:pPr>
              <w:snapToGrid w:val="0"/>
              <w:jc w:val="center"/>
              <w:rPr>
                <w:rFonts w:ascii="宋体" w:hAnsi="宋体" w:cs="宋体"/>
                <w:color w:val="000000"/>
                <w:sz w:val="18"/>
                <w:szCs w:val="18"/>
              </w:rPr>
            </w:pPr>
            <w:r>
              <w:rPr>
                <w:rFonts w:hint="eastAsia" w:ascii="宋体" w:hAnsi="宋体" w:cs="宋体"/>
                <w:color w:val="000000"/>
                <w:sz w:val="18"/>
                <w:szCs w:val="18"/>
              </w:rPr>
              <w:t>GB/T 3903.1-2008</w:t>
            </w:r>
          </w:p>
        </w:tc>
        <w:tc>
          <w:tcPr>
            <w:tcW w:w="712" w:type="dxa"/>
            <w:shd w:val="clear" w:color="auto" w:fill="auto"/>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777" w:type="dxa"/>
            <w:shd w:val="clear" w:color="auto" w:fill="auto"/>
            <w:vAlign w:val="center"/>
          </w:tcPr>
          <w:p>
            <w:pPr>
              <w:widowControl/>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3" w:type="dxa"/>
            <w:vAlign w:val="center"/>
          </w:tcPr>
          <w:p>
            <w:pPr>
              <w:snapToGrid w:val="0"/>
              <w:jc w:val="center"/>
              <w:rPr>
                <w:rFonts w:ascii="宋体" w:hAnsi="宋体" w:cs="宋体"/>
                <w:color w:val="000000"/>
                <w:sz w:val="18"/>
                <w:szCs w:val="18"/>
              </w:rPr>
            </w:pPr>
            <w:r>
              <w:rPr>
                <w:rFonts w:hint="eastAsia" w:ascii="宋体" w:hAnsi="宋体" w:cs="宋体"/>
                <w:color w:val="000000"/>
                <w:sz w:val="18"/>
                <w:szCs w:val="18"/>
              </w:rPr>
              <w:t>3</w:t>
            </w:r>
          </w:p>
        </w:tc>
        <w:tc>
          <w:tcPr>
            <w:tcW w:w="1738" w:type="dxa"/>
            <w:vAlign w:val="center"/>
          </w:tcPr>
          <w:p>
            <w:pPr>
              <w:snapToGrid w:val="0"/>
              <w:jc w:val="center"/>
              <w:rPr>
                <w:rFonts w:ascii="宋体" w:hAnsi="宋体" w:cs="宋体"/>
                <w:sz w:val="18"/>
                <w:szCs w:val="18"/>
              </w:rPr>
            </w:pPr>
            <w:r>
              <w:rPr>
                <w:rFonts w:hint="eastAsia" w:ascii="宋体" w:hAnsi="宋体" w:cs="宋体"/>
                <w:sz w:val="18"/>
                <w:szCs w:val="18"/>
              </w:rPr>
              <w:t>外底耐磨性能</w:t>
            </w:r>
          </w:p>
        </w:tc>
        <w:tc>
          <w:tcPr>
            <w:tcW w:w="2340" w:type="dxa"/>
            <w:vAlign w:val="center"/>
          </w:tcPr>
          <w:p>
            <w:pPr>
              <w:snapToGrid w:val="0"/>
              <w:jc w:val="center"/>
              <w:rPr>
                <w:rFonts w:ascii="宋体" w:hAnsi="宋体" w:cs="宋体"/>
                <w:color w:val="000000"/>
                <w:sz w:val="18"/>
                <w:szCs w:val="18"/>
              </w:rPr>
            </w:pPr>
            <w:r>
              <w:rPr>
                <w:rFonts w:hint="eastAsia" w:ascii="宋体" w:hAnsi="宋体" w:cs="宋体"/>
                <w:color w:val="000000"/>
                <w:sz w:val="18"/>
                <w:szCs w:val="18"/>
              </w:rPr>
              <w:t>QB/T 1002-2015 5.5.5</w:t>
            </w:r>
          </w:p>
        </w:tc>
        <w:tc>
          <w:tcPr>
            <w:tcW w:w="1080" w:type="dxa"/>
            <w:vAlign w:val="center"/>
          </w:tcPr>
          <w:p>
            <w:pPr>
              <w:snapToGrid w:val="0"/>
              <w:jc w:val="center"/>
              <w:rPr>
                <w:rFonts w:ascii="宋体" w:hAnsi="宋体" w:cs="宋体"/>
                <w:sz w:val="18"/>
                <w:szCs w:val="18"/>
              </w:rPr>
            </w:pPr>
            <w:r>
              <w:rPr>
                <w:rFonts w:hint="eastAsia" w:ascii="宋体" w:hAnsi="宋体" w:cs="宋体"/>
                <w:sz w:val="18"/>
                <w:szCs w:val="18"/>
              </w:rPr>
              <w:t>推荐</w:t>
            </w:r>
            <w:r>
              <w:rPr>
                <w:rFonts w:hint="eastAsia" w:ascii="宋体" w:hAnsi="宋体" w:cs="宋体"/>
                <w:color w:val="000000"/>
                <w:sz w:val="18"/>
                <w:szCs w:val="18"/>
              </w:rPr>
              <w:t>性</w:t>
            </w:r>
          </w:p>
        </w:tc>
        <w:tc>
          <w:tcPr>
            <w:tcW w:w="2098" w:type="dxa"/>
            <w:vAlign w:val="center"/>
          </w:tcPr>
          <w:p>
            <w:pPr>
              <w:snapToGrid w:val="0"/>
              <w:jc w:val="center"/>
              <w:rPr>
                <w:rFonts w:ascii="宋体" w:hAnsi="宋体" w:cs="宋体"/>
                <w:color w:val="000000"/>
                <w:sz w:val="18"/>
                <w:szCs w:val="18"/>
              </w:rPr>
            </w:pPr>
            <w:r>
              <w:rPr>
                <w:rFonts w:hint="eastAsia" w:ascii="宋体" w:hAnsi="宋体" w:cs="宋体"/>
                <w:color w:val="000000"/>
                <w:sz w:val="18"/>
                <w:szCs w:val="18"/>
              </w:rPr>
              <w:t>GB/T 3903.2-2008</w:t>
            </w:r>
          </w:p>
        </w:tc>
        <w:tc>
          <w:tcPr>
            <w:tcW w:w="712" w:type="dxa"/>
            <w:shd w:val="clear" w:color="auto" w:fill="auto"/>
            <w:vAlign w:val="center"/>
          </w:tcPr>
          <w:p>
            <w:pPr>
              <w:widowControl/>
              <w:jc w:val="center"/>
              <w:rPr>
                <w:rFonts w:ascii="宋体" w:hAnsi="宋体" w:cs="宋体"/>
                <w:color w:val="000000"/>
                <w:sz w:val="18"/>
                <w:szCs w:val="18"/>
              </w:rPr>
            </w:pPr>
            <w:r>
              <w:rPr>
                <w:rFonts w:hint="eastAsia" w:ascii="宋体" w:hAnsi="宋体" w:cs="宋体"/>
                <w:color w:val="000000"/>
                <w:sz w:val="18"/>
                <w:szCs w:val="18"/>
              </w:rPr>
              <w:t>●</w:t>
            </w:r>
          </w:p>
        </w:tc>
        <w:tc>
          <w:tcPr>
            <w:tcW w:w="777" w:type="dxa"/>
            <w:shd w:val="clear" w:color="auto" w:fill="auto"/>
            <w:vAlign w:val="center"/>
          </w:tcPr>
          <w:p>
            <w:pPr>
              <w:widowControl/>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3" w:type="dxa"/>
            <w:vAlign w:val="center"/>
          </w:tcPr>
          <w:p>
            <w:pPr>
              <w:snapToGrid w:val="0"/>
              <w:jc w:val="center"/>
              <w:rPr>
                <w:rFonts w:ascii="宋体" w:hAnsi="宋体" w:cs="宋体"/>
                <w:color w:val="000000"/>
                <w:sz w:val="18"/>
                <w:szCs w:val="18"/>
              </w:rPr>
            </w:pPr>
            <w:r>
              <w:rPr>
                <w:rFonts w:hint="eastAsia" w:ascii="宋体" w:hAnsi="宋体" w:cs="宋体"/>
                <w:color w:val="000000"/>
                <w:sz w:val="18"/>
                <w:szCs w:val="18"/>
              </w:rPr>
              <w:t>4</w:t>
            </w:r>
          </w:p>
        </w:tc>
        <w:tc>
          <w:tcPr>
            <w:tcW w:w="1738" w:type="dxa"/>
            <w:vAlign w:val="center"/>
          </w:tcPr>
          <w:p>
            <w:pPr>
              <w:snapToGrid w:val="0"/>
              <w:jc w:val="center"/>
              <w:rPr>
                <w:rFonts w:ascii="宋体" w:hAnsi="宋体" w:cs="宋体"/>
                <w:sz w:val="18"/>
                <w:szCs w:val="18"/>
              </w:rPr>
            </w:pPr>
            <w:r>
              <w:rPr>
                <w:rFonts w:hint="eastAsia" w:ascii="宋体" w:hAnsi="宋体" w:cs="宋体"/>
                <w:sz w:val="18"/>
                <w:szCs w:val="18"/>
              </w:rPr>
              <w:t>成型底鞋跟硬度</w:t>
            </w:r>
          </w:p>
        </w:tc>
        <w:tc>
          <w:tcPr>
            <w:tcW w:w="2340" w:type="dxa"/>
            <w:vAlign w:val="center"/>
          </w:tcPr>
          <w:p>
            <w:pPr>
              <w:snapToGrid w:val="0"/>
              <w:jc w:val="center"/>
              <w:rPr>
                <w:rFonts w:ascii="宋体" w:hAnsi="宋体" w:cs="宋体"/>
                <w:color w:val="000000"/>
                <w:sz w:val="18"/>
                <w:szCs w:val="18"/>
              </w:rPr>
            </w:pPr>
            <w:r>
              <w:rPr>
                <w:rFonts w:hint="eastAsia" w:ascii="宋体" w:hAnsi="宋体" w:cs="宋体"/>
                <w:color w:val="000000"/>
                <w:sz w:val="18"/>
                <w:szCs w:val="18"/>
              </w:rPr>
              <w:t>QB/T 1002-2015 5.5.8</w:t>
            </w:r>
          </w:p>
        </w:tc>
        <w:tc>
          <w:tcPr>
            <w:tcW w:w="1080" w:type="dxa"/>
            <w:vAlign w:val="center"/>
          </w:tcPr>
          <w:p>
            <w:pPr>
              <w:snapToGrid w:val="0"/>
              <w:jc w:val="center"/>
              <w:rPr>
                <w:rFonts w:ascii="宋体" w:hAnsi="宋体" w:cs="宋体"/>
                <w:sz w:val="18"/>
                <w:szCs w:val="18"/>
              </w:rPr>
            </w:pPr>
            <w:r>
              <w:rPr>
                <w:rFonts w:hint="eastAsia" w:ascii="宋体" w:hAnsi="宋体" w:cs="宋体"/>
                <w:sz w:val="18"/>
                <w:szCs w:val="18"/>
              </w:rPr>
              <w:t>推荐</w:t>
            </w:r>
            <w:r>
              <w:rPr>
                <w:rFonts w:hint="eastAsia" w:ascii="宋体" w:hAnsi="宋体" w:cs="宋体"/>
                <w:color w:val="000000"/>
                <w:sz w:val="18"/>
                <w:szCs w:val="18"/>
              </w:rPr>
              <w:t>性</w:t>
            </w:r>
          </w:p>
        </w:tc>
        <w:tc>
          <w:tcPr>
            <w:tcW w:w="2098" w:type="dxa"/>
            <w:vAlign w:val="center"/>
          </w:tcPr>
          <w:p>
            <w:pPr>
              <w:snapToGrid w:val="0"/>
              <w:jc w:val="center"/>
              <w:rPr>
                <w:rFonts w:ascii="宋体" w:hAnsi="宋体" w:cs="宋体"/>
                <w:color w:val="000000"/>
                <w:sz w:val="18"/>
                <w:szCs w:val="18"/>
              </w:rPr>
            </w:pPr>
            <w:r>
              <w:rPr>
                <w:rFonts w:hint="eastAsia" w:ascii="宋体" w:hAnsi="宋体" w:cs="宋体"/>
                <w:color w:val="000000"/>
                <w:sz w:val="18"/>
                <w:szCs w:val="18"/>
              </w:rPr>
              <w:t>GB/T 3903.4-2008</w:t>
            </w:r>
          </w:p>
        </w:tc>
        <w:tc>
          <w:tcPr>
            <w:tcW w:w="712" w:type="dxa"/>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777" w:type="dxa"/>
            <w:shd w:val="clear" w:color="auto" w:fill="auto"/>
            <w:vAlign w:val="center"/>
          </w:tcPr>
          <w:p>
            <w:pPr>
              <w:widowControl/>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563" w:type="dxa"/>
            <w:vAlign w:val="center"/>
          </w:tcPr>
          <w:p>
            <w:pPr>
              <w:snapToGrid w:val="0"/>
              <w:jc w:val="center"/>
              <w:rPr>
                <w:rFonts w:ascii="宋体" w:hAnsi="宋体" w:cs="宋体"/>
                <w:color w:val="000000"/>
                <w:sz w:val="18"/>
                <w:szCs w:val="18"/>
              </w:rPr>
            </w:pPr>
            <w:r>
              <w:rPr>
                <w:rFonts w:hint="eastAsia" w:ascii="宋体" w:hAnsi="宋体" w:cs="宋体"/>
                <w:color w:val="000000"/>
                <w:sz w:val="18"/>
                <w:szCs w:val="18"/>
              </w:rPr>
              <w:t>5</w:t>
            </w:r>
          </w:p>
        </w:tc>
        <w:tc>
          <w:tcPr>
            <w:tcW w:w="1738" w:type="dxa"/>
            <w:vAlign w:val="center"/>
          </w:tcPr>
          <w:p>
            <w:pPr>
              <w:snapToGrid w:val="0"/>
              <w:jc w:val="center"/>
              <w:rPr>
                <w:rFonts w:ascii="宋体" w:hAnsi="宋体" w:cs="宋体"/>
                <w:sz w:val="18"/>
                <w:szCs w:val="18"/>
              </w:rPr>
            </w:pPr>
            <w:r>
              <w:rPr>
                <w:rFonts w:hint="eastAsia" w:ascii="宋体" w:hAnsi="宋体" w:cs="宋体"/>
                <w:sz w:val="18"/>
                <w:szCs w:val="18"/>
              </w:rPr>
              <w:t>游离或可部分水解的甲醛</w:t>
            </w:r>
          </w:p>
        </w:tc>
        <w:tc>
          <w:tcPr>
            <w:tcW w:w="2340" w:type="dxa"/>
            <w:vAlign w:val="center"/>
          </w:tcPr>
          <w:p>
            <w:pPr>
              <w:snapToGrid w:val="0"/>
              <w:jc w:val="center"/>
              <w:rPr>
                <w:rFonts w:ascii="宋体" w:hAnsi="宋体" w:cs="宋体"/>
                <w:color w:val="000000"/>
                <w:sz w:val="18"/>
                <w:szCs w:val="18"/>
              </w:rPr>
            </w:pPr>
            <w:r>
              <w:rPr>
                <w:rFonts w:hint="eastAsia" w:ascii="宋体" w:hAnsi="宋体" w:cs="宋体"/>
                <w:color w:val="000000"/>
                <w:sz w:val="18"/>
                <w:szCs w:val="18"/>
              </w:rPr>
              <w:t>QB/T 1002-2015 5.6.2</w:t>
            </w:r>
          </w:p>
        </w:tc>
        <w:tc>
          <w:tcPr>
            <w:tcW w:w="1080" w:type="dxa"/>
            <w:vAlign w:val="center"/>
          </w:tcPr>
          <w:p>
            <w:pPr>
              <w:snapToGrid w:val="0"/>
              <w:jc w:val="center"/>
              <w:rPr>
                <w:rFonts w:ascii="宋体" w:hAnsi="宋体" w:cs="宋体"/>
                <w:sz w:val="18"/>
                <w:szCs w:val="18"/>
              </w:rPr>
            </w:pPr>
            <w:r>
              <w:rPr>
                <w:rFonts w:hint="eastAsia" w:ascii="宋体" w:hAnsi="宋体" w:cs="宋体"/>
                <w:sz w:val="18"/>
                <w:szCs w:val="18"/>
              </w:rPr>
              <w:t>推荐</w:t>
            </w:r>
            <w:r>
              <w:rPr>
                <w:rFonts w:hint="eastAsia" w:ascii="宋体" w:hAnsi="宋体" w:cs="宋体"/>
                <w:color w:val="000000"/>
                <w:sz w:val="18"/>
                <w:szCs w:val="18"/>
              </w:rPr>
              <w:t>性</w:t>
            </w:r>
          </w:p>
        </w:tc>
        <w:tc>
          <w:tcPr>
            <w:tcW w:w="2098" w:type="dxa"/>
            <w:vAlign w:val="center"/>
          </w:tcPr>
          <w:p>
            <w:pPr>
              <w:snapToGrid w:val="0"/>
              <w:jc w:val="center"/>
              <w:rPr>
                <w:rFonts w:ascii="宋体" w:hAnsi="宋体" w:cs="宋体"/>
                <w:color w:val="000000"/>
                <w:sz w:val="18"/>
                <w:szCs w:val="18"/>
              </w:rPr>
            </w:pPr>
            <w:r>
              <w:rPr>
                <w:rFonts w:hint="eastAsia" w:ascii="宋体" w:hAnsi="宋体" w:cs="宋体"/>
                <w:color w:val="000000"/>
                <w:sz w:val="18"/>
                <w:szCs w:val="18"/>
              </w:rPr>
              <w:t>GB/T2912.1-2009</w:t>
            </w:r>
            <w:r>
              <w:rPr>
                <w:rFonts w:hint="eastAsia" w:ascii="宋体" w:hAnsi="宋体" w:cs="宋体"/>
                <w:color w:val="000000"/>
                <w:sz w:val="18"/>
                <w:szCs w:val="18"/>
              </w:rPr>
              <w:br w:type="textWrapping"/>
            </w:r>
            <w:r>
              <w:rPr>
                <w:rFonts w:hint="eastAsia" w:ascii="宋体" w:hAnsi="宋体" w:cs="宋体"/>
                <w:color w:val="000000"/>
                <w:sz w:val="18"/>
                <w:szCs w:val="18"/>
              </w:rPr>
              <w:t>GB/T19941-2005</w:t>
            </w:r>
          </w:p>
        </w:tc>
        <w:tc>
          <w:tcPr>
            <w:tcW w:w="712" w:type="dxa"/>
            <w:shd w:val="clear" w:color="auto" w:fill="auto"/>
            <w:vAlign w:val="center"/>
          </w:tcPr>
          <w:p>
            <w:pPr>
              <w:jc w:val="center"/>
              <w:rPr>
                <w:rFonts w:ascii="宋体" w:hAnsi="宋体" w:cs="宋体"/>
                <w:color w:val="000000"/>
                <w:sz w:val="18"/>
                <w:szCs w:val="18"/>
              </w:rPr>
            </w:pPr>
            <w:r>
              <w:rPr>
                <w:rFonts w:hint="eastAsia" w:ascii="宋体" w:hAnsi="宋体" w:cs="宋体"/>
                <w:color w:val="000000"/>
                <w:sz w:val="18"/>
                <w:szCs w:val="18"/>
              </w:rPr>
              <w:t>●</w:t>
            </w:r>
          </w:p>
        </w:tc>
        <w:tc>
          <w:tcPr>
            <w:tcW w:w="777" w:type="dxa"/>
            <w:shd w:val="clear" w:color="auto" w:fill="auto"/>
            <w:vAlign w:val="center"/>
          </w:tcPr>
          <w:p>
            <w:pPr>
              <w:widowControl/>
              <w:jc w:val="center"/>
              <w:rPr>
                <w:rFonts w:ascii="宋体" w:hAnsi="宋体" w:cs="宋体"/>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9308" w:type="dxa"/>
            <w:gridSpan w:val="7"/>
            <w:vAlign w:val="center"/>
          </w:tcPr>
          <w:p>
            <w:pPr>
              <w:snapToGrid w:val="0"/>
              <w:rPr>
                <w:rFonts w:ascii="宋体" w:hAnsi="宋体" w:cs="宋体"/>
                <w:sz w:val="18"/>
                <w:szCs w:val="18"/>
              </w:rPr>
            </w:pPr>
            <w:r>
              <w:rPr>
                <w:rFonts w:hint="eastAsia" w:ascii="宋体" w:hAnsi="宋体" w:cs="宋体"/>
                <w:sz w:val="18"/>
                <w:szCs w:val="18"/>
              </w:rPr>
              <w:t>备注：A类——重要质量项目，B类——一般质量项目</w:t>
            </w:r>
          </w:p>
        </w:tc>
      </w:tr>
    </w:tbl>
    <w:p>
      <w:pPr>
        <w:snapToGrid w:val="0"/>
        <w:spacing w:line="360" w:lineRule="auto"/>
        <w:rPr>
          <w:rFonts w:ascii="宋体" w:hAnsi="宋体" w:cs="宋体"/>
          <w:b/>
          <w:bCs/>
          <w:snapToGrid w:val="0"/>
          <w:color w:val="000000"/>
          <w:kern w:val="0"/>
          <w:szCs w:val="22"/>
        </w:rPr>
      </w:pPr>
      <w:r>
        <w:rPr>
          <w:rFonts w:hint="eastAsia" w:ascii="宋体" w:hAnsi="宋体" w:cs="宋体"/>
          <w:b/>
          <w:bCs/>
          <w:snapToGrid w:val="0"/>
          <w:color w:val="000000"/>
          <w:kern w:val="0"/>
          <w:szCs w:val="22"/>
        </w:rPr>
        <w:t>7.2 检验应注意的问题</w:t>
      </w:r>
    </w:p>
    <w:p>
      <w:pPr>
        <w:snapToGrid w:val="0"/>
        <w:spacing w:line="360" w:lineRule="auto"/>
        <w:rPr>
          <w:rFonts w:ascii="宋体" w:hAnsi="宋体" w:cs="Sim Sun"/>
          <w:color w:val="000000"/>
          <w:kern w:val="0"/>
          <w:szCs w:val="21"/>
        </w:rPr>
      </w:pPr>
      <w:r>
        <w:rPr>
          <w:rFonts w:hint="eastAsia" w:ascii="宋体" w:hAnsi="宋体" w:cs="Sim Sun"/>
          <w:b/>
          <w:bCs/>
          <w:color w:val="000000"/>
          <w:kern w:val="0"/>
          <w:szCs w:val="21"/>
        </w:rPr>
        <w:t>7.2.1</w:t>
      </w:r>
      <w:r>
        <w:rPr>
          <w:rFonts w:hint="eastAsia" w:ascii="宋体" w:hAnsi="宋体" w:cs="Sim Sun"/>
          <w:color w:val="000000"/>
          <w:kern w:val="0"/>
          <w:szCs w:val="21"/>
        </w:rPr>
        <w:t>若被检产品明示的质量要求高于本细则中检验项目依据的标准要求时，应按被检产品明示的质量要求判定。</w:t>
      </w:r>
    </w:p>
    <w:p>
      <w:pPr>
        <w:snapToGrid w:val="0"/>
        <w:spacing w:line="360" w:lineRule="auto"/>
        <w:ind w:firstLine="420" w:firstLineChars="200"/>
        <w:rPr>
          <w:rFonts w:ascii="宋体" w:hAnsi="宋体" w:cs="Sim Sun"/>
          <w:color w:val="000000"/>
          <w:kern w:val="0"/>
          <w:szCs w:val="21"/>
        </w:rPr>
      </w:pPr>
      <w:r>
        <w:rPr>
          <w:rFonts w:hint="eastAsia" w:ascii="宋体" w:hAnsi="宋体" w:cs="Sim Sun"/>
          <w:color w:val="000000"/>
          <w:kern w:val="0"/>
          <w:szCs w:val="21"/>
        </w:rPr>
        <w:t>若被检产品明示的质量要求低于本细则中检验项目依据的强制性标准要求时，应按强制性标准要求判定。</w:t>
      </w:r>
    </w:p>
    <w:p>
      <w:pPr>
        <w:snapToGrid w:val="0"/>
        <w:spacing w:line="360" w:lineRule="auto"/>
        <w:ind w:firstLine="420" w:firstLineChars="200"/>
        <w:rPr>
          <w:rFonts w:ascii="宋体" w:hAnsi="宋体" w:cs="Sim Sun"/>
          <w:color w:val="000000"/>
          <w:kern w:val="0"/>
          <w:szCs w:val="21"/>
        </w:rPr>
      </w:pPr>
      <w:r>
        <w:rPr>
          <w:rFonts w:hint="eastAsia" w:ascii="宋体" w:hAnsi="宋体" w:cs="Sim Sun"/>
          <w:color w:val="000000"/>
          <w:kern w:val="0"/>
          <w:szCs w:val="21"/>
        </w:rPr>
        <w:t>若被检产品明示的质量要求低于且包含细则中检验项目依据的推荐性标准要求时，应以被检产品明示的质量要求判定。</w:t>
      </w:r>
    </w:p>
    <w:p>
      <w:pPr>
        <w:snapToGrid w:val="0"/>
        <w:spacing w:line="360" w:lineRule="auto"/>
        <w:ind w:firstLine="420" w:firstLineChars="200"/>
        <w:rPr>
          <w:rFonts w:ascii="宋体" w:hAnsi="宋体" w:cs="Sim Sun"/>
          <w:color w:val="000000"/>
          <w:kern w:val="0"/>
          <w:szCs w:val="21"/>
        </w:rPr>
      </w:pPr>
      <w:r>
        <w:rPr>
          <w:rFonts w:hint="eastAsia" w:ascii="宋体" w:hAnsi="宋体" w:cs="Sim Sun"/>
          <w:color w:val="000000"/>
          <w:kern w:val="0"/>
          <w:szCs w:val="21"/>
        </w:rPr>
        <w:t>若被检产品明示的质量要求缺少本细则中检验项目依据的强制性标准要求时，应按照强制性标准要求判定。</w:t>
      </w:r>
    </w:p>
    <w:p>
      <w:pPr>
        <w:snapToGrid w:val="0"/>
        <w:spacing w:line="360" w:lineRule="auto"/>
        <w:rPr>
          <w:rFonts w:ascii="宋体" w:hAnsi="宋体" w:cs="Sim Sun"/>
          <w:kern w:val="0"/>
          <w:szCs w:val="21"/>
        </w:rPr>
      </w:pPr>
      <w:r>
        <w:rPr>
          <w:rFonts w:hint="eastAsia" w:ascii="宋体" w:hAnsi="宋体" w:cs="Sim Sun"/>
          <w:color w:val="000000"/>
          <w:kern w:val="0"/>
          <w:szCs w:val="21"/>
        </w:rPr>
        <w:t>若被检产品明示的质量要求缺少本细则中检验项目依据的推荐性标准要求时，该项目不</w:t>
      </w:r>
      <w:r>
        <w:rPr>
          <w:rFonts w:hint="eastAsia" w:ascii="宋体" w:hAnsi="宋体" w:cs="Sim Sun"/>
          <w:kern w:val="0"/>
          <w:szCs w:val="21"/>
        </w:rPr>
        <w:t>参与判定，但应当在检验报告备注栏中进行说明。</w:t>
      </w:r>
    </w:p>
    <w:p>
      <w:pPr>
        <w:snapToGrid w:val="0"/>
        <w:spacing w:line="360" w:lineRule="auto"/>
        <w:rPr>
          <w:rFonts w:ascii="宋体" w:hAnsi="宋体" w:cs="Sim Sun"/>
          <w:kern w:val="0"/>
          <w:szCs w:val="21"/>
        </w:rPr>
      </w:pPr>
      <w:r>
        <w:rPr>
          <w:rFonts w:hint="eastAsia" w:ascii="宋体" w:hAnsi="宋体" w:cs="Sim Sun"/>
          <w:b/>
          <w:bCs/>
          <w:kern w:val="0"/>
          <w:szCs w:val="21"/>
        </w:rPr>
        <w:t xml:space="preserve">7.2.2 </w:t>
      </w:r>
      <w:r>
        <w:rPr>
          <w:rFonts w:hint="eastAsia" w:ascii="宋体" w:hAnsi="宋体" w:cs="Sim Sun"/>
          <w:kern w:val="0"/>
          <w:szCs w:val="21"/>
        </w:rPr>
        <w:t>检验机构接收样品应当有专人负责检查、记录样品的外观、状态、封条有无破损及其他可能对检测结果或者综合判定产生影响的情况，并确认样品与抽样单的记录是否相符，对检测样品加贴相应标识后入库。</w:t>
      </w:r>
    </w:p>
    <w:p>
      <w:pPr>
        <w:snapToGrid w:val="0"/>
        <w:spacing w:line="360" w:lineRule="auto"/>
        <w:rPr>
          <w:rFonts w:ascii="宋体" w:hAnsi="宋体" w:cs="Sim Sun"/>
          <w:kern w:val="0"/>
          <w:szCs w:val="21"/>
        </w:rPr>
      </w:pPr>
      <w:r>
        <w:rPr>
          <w:rFonts w:hint="eastAsia" w:ascii="宋体" w:hAnsi="宋体" w:cs="Sim Sun"/>
          <w:b/>
          <w:bCs/>
          <w:kern w:val="0"/>
          <w:szCs w:val="21"/>
        </w:rPr>
        <w:t>7.2.3</w:t>
      </w:r>
      <w:r>
        <w:rPr>
          <w:rFonts w:hint="eastAsia" w:ascii="宋体" w:hAnsi="宋体" w:cs="Sim Sun"/>
          <w:kern w:val="0"/>
          <w:szCs w:val="21"/>
        </w:rPr>
        <w:t>游离甲醛检验：鞋面、鞋衬里、鞋内底材料能分开的，分别进行检验，检验结果分别表示；鞋面、鞋衬里无法分开的鞋帮整体进行检验；鞋衬里、鞋内底是同一种材料的只需检验一个部位。产品标称的执行标准对游离甲醛、可分解有害芳香胺染料有要求的，按产品执行标准检验并判定；产品执行标准没有要求的，按照各部位材料对应的强制性标准要求检验并判定。</w:t>
      </w:r>
    </w:p>
    <w:p>
      <w:pPr>
        <w:snapToGrid w:val="0"/>
        <w:spacing w:line="360" w:lineRule="auto"/>
        <w:rPr>
          <w:rFonts w:ascii="宋体" w:hAnsi="宋体" w:cs="Sim Sun"/>
          <w:kern w:val="0"/>
          <w:szCs w:val="21"/>
        </w:rPr>
      </w:pPr>
      <w:r>
        <w:rPr>
          <w:rFonts w:hint="eastAsia" w:ascii="宋体" w:hAnsi="宋体" w:cs="Sim Sun"/>
          <w:b/>
          <w:bCs/>
          <w:kern w:val="0"/>
          <w:szCs w:val="21"/>
        </w:rPr>
        <w:t>7.2.4</w:t>
      </w:r>
      <w:r>
        <w:rPr>
          <w:rFonts w:hint="eastAsia" w:ascii="宋体" w:hAnsi="宋体" w:cs="Sim Sun"/>
          <w:kern w:val="0"/>
          <w:szCs w:val="21"/>
        </w:rPr>
        <w:t>备案有效的企业标准或产品明示指标，企业在7天内未能提供产品标注的企业标准，按相关国家标准进行检验和判定。</w:t>
      </w:r>
    </w:p>
    <w:p>
      <w:pPr>
        <w:snapToGrid w:val="0"/>
        <w:spacing w:before="156" w:beforeLines="50" w:after="156" w:afterLines="50"/>
        <w:rPr>
          <w:rFonts w:ascii="宋体" w:hAnsi="宋体" w:cs="宋体"/>
          <w:b/>
          <w:bCs/>
          <w:color w:val="000000"/>
          <w:szCs w:val="22"/>
        </w:rPr>
      </w:pPr>
      <w:r>
        <w:rPr>
          <w:rFonts w:hint="eastAsia" w:ascii="宋体" w:hAnsi="宋体" w:cs="宋体"/>
          <w:b/>
          <w:bCs/>
          <w:color w:val="000000"/>
          <w:szCs w:val="22"/>
        </w:rPr>
        <w:t>8 判定原则</w:t>
      </w:r>
    </w:p>
    <w:p>
      <w:pPr>
        <w:spacing w:line="460" w:lineRule="exact"/>
        <w:ind w:firstLine="420" w:firstLineChars="200"/>
        <w:rPr>
          <w:rFonts w:ascii="宋体"/>
          <w:szCs w:val="21"/>
        </w:rPr>
      </w:pPr>
      <w:bookmarkStart w:id="1" w:name="OLE_LINK5"/>
      <w:r>
        <w:rPr>
          <w:rFonts w:hint="eastAsia" w:ascii="宋体" w:hAnsi="宋体"/>
        </w:rPr>
        <w:t>经检验，检验项目全部合格，判定为被抽查产品合格；检验项目中任一项或一项以上不合格，判定为被抽查产品不合格。当产品存在</w:t>
      </w:r>
      <w:r>
        <w:rPr>
          <w:rFonts w:ascii="宋体" w:hAnsi="宋体"/>
        </w:rPr>
        <w:t>A</w:t>
      </w:r>
      <w:r>
        <w:rPr>
          <w:rFonts w:hint="eastAsia" w:ascii="宋体" w:hAnsi="宋体"/>
        </w:rPr>
        <w:t>类项目不合格时，属于严重不合格。</w:t>
      </w:r>
      <w:bookmarkEnd w:id="1"/>
    </w:p>
    <w:p>
      <w:pPr>
        <w:snapToGrid w:val="0"/>
        <w:spacing w:before="156" w:beforeLines="50" w:after="156" w:afterLines="50"/>
        <w:rPr>
          <w:rFonts w:ascii="宋体" w:hAnsi="宋体" w:cs="宋体"/>
          <w:b/>
          <w:bCs/>
          <w:color w:val="000000"/>
          <w:szCs w:val="22"/>
        </w:rPr>
      </w:pPr>
      <w:r>
        <w:rPr>
          <w:rFonts w:hint="eastAsia" w:ascii="宋体" w:hAnsi="宋体" w:cs="宋体"/>
          <w:b/>
          <w:bCs/>
          <w:color w:val="000000"/>
          <w:szCs w:val="22"/>
        </w:rPr>
        <w:t>9 异议处理</w:t>
      </w:r>
    </w:p>
    <w:p>
      <w:pPr>
        <w:spacing w:line="360" w:lineRule="auto"/>
        <w:ind w:firstLine="444" w:firstLineChars="200"/>
        <w:rPr>
          <w:rFonts w:ascii="宋体" w:hAnsi="宋体"/>
          <w:color w:val="000000"/>
          <w:spacing w:val="6"/>
          <w:szCs w:val="21"/>
        </w:rPr>
      </w:pPr>
      <w:r>
        <w:rPr>
          <w:rFonts w:hint="eastAsia" w:ascii="宋体" w:hAnsi="宋体"/>
          <w:color w:val="000000"/>
          <w:spacing w:val="6"/>
          <w:szCs w:val="21"/>
        </w:rPr>
        <w:t>对判定不合格产品进行异议处理时，按以下方式进行：</w:t>
      </w:r>
    </w:p>
    <w:p>
      <w:pPr>
        <w:spacing w:line="360" w:lineRule="auto"/>
        <w:rPr>
          <w:rFonts w:ascii="宋体" w:hAnsi="宋体"/>
          <w:color w:val="000000"/>
          <w:spacing w:val="6"/>
          <w:szCs w:val="21"/>
        </w:rPr>
      </w:pPr>
      <w:r>
        <w:rPr>
          <w:rFonts w:ascii="宋体" w:hAnsi="宋体"/>
          <w:b/>
          <w:color w:val="000000"/>
          <w:spacing w:val="6"/>
          <w:szCs w:val="21"/>
        </w:rPr>
        <w:t>9.1</w:t>
      </w:r>
      <w:r>
        <w:rPr>
          <w:rFonts w:ascii="宋体" w:hAnsi="宋体"/>
          <w:color w:val="000000"/>
          <w:spacing w:val="6"/>
          <w:szCs w:val="21"/>
        </w:rPr>
        <w:t xml:space="preserve"> </w:t>
      </w:r>
      <w:r>
        <w:rPr>
          <w:rFonts w:hint="eastAsia" w:ascii="宋体" w:hAnsi="宋体"/>
          <w:color w:val="000000"/>
          <w:spacing w:val="6"/>
          <w:szCs w:val="21"/>
        </w:rPr>
        <w:t>核查不合格项目相关证据，能够以记录（纸质记录或电子记录或影像记录）或与不合格项目相关联的其他质量数据等检验证据证明。</w:t>
      </w:r>
    </w:p>
    <w:p>
      <w:pPr>
        <w:spacing w:line="360" w:lineRule="auto"/>
        <w:rPr>
          <w:rFonts w:ascii="宋体" w:hAnsi="宋体"/>
          <w:color w:val="000000"/>
          <w:spacing w:val="6"/>
          <w:szCs w:val="21"/>
        </w:rPr>
      </w:pPr>
      <w:r>
        <w:rPr>
          <w:rFonts w:ascii="宋体" w:hAnsi="宋体"/>
          <w:b/>
          <w:color w:val="000000"/>
          <w:spacing w:val="6"/>
          <w:szCs w:val="21"/>
        </w:rPr>
        <w:t>9.2</w:t>
      </w:r>
      <w:r>
        <w:rPr>
          <w:rFonts w:ascii="宋体" w:hAnsi="宋体"/>
          <w:color w:val="000000"/>
          <w:spacing w:val="6"/>
          <w:szCs w:val="21"/>
        </w:rPr>
        <w:t xml:space="preserve"> </w:t>
      </w:r>
      <w:r>
        <w:rPr>
          <w:rFonts w:hint="eastAsia" w:ascii="宋体" w:hAnsi="宋体"/>
          <w:color w:val="000000"/>
          <w:spacing w:val="6"/>
          <w:szCs w:val="21"/>
        </w:rPr>
        <w:t>对需要复检并具备检验条件的，处理企业异议的市场监督管理部门或者指定检验机构应当按原监督抽查方案对留存的样品或抽取的备用样品组织复检，并出具检验报告。复检结论为最终结论。</w:t>
      </w:r>
    </w:p>
    <w:p/>
    <w:p>
      <w:pPr>
        <w:rPr>
          <w:rFonts w:ascii="仿宋_GB2312" w:eastAsia="仿宋_GB2312"/>
          <w:bCs/>
          <w:sz w:val="32"/>
          <w:szCs w:val="32"/>
        </w:rPr>
      </w:pPr>
    </w:p>
    <w:p>
      <w:r>
        <w:rPr>
          <w:rFonts w:hint="eastAsia" w:ascii="仿宋_GB2312" w:eastAsia="仿宋_GB2312"/>
          <w:bCs/>
          <w:sz w:val="32"/>
          <w:szCs w:val="32"/>
        </w:rPr>
        <w:t xml:space="preserve"> </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im Sun">
    <w:altName w:val="微软雅黑"/>
    <w:panose1 w:val="00000000000000000000"/>
    <w:charset w:val="86"/>
    <w:family w:val="swiss"/>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7fRTuq8BAABLAwAADgAAAGRycy9lMm9Eb2MueG1srVPNahsxEL4X8g5C&#10;91hrB4pZvA4JISFQkkLaB5C1klegP0ayd/0CyRv01EvvfS4/R0ey12mbW8hFO5oZffN9M7OLy8Ea&#10;spUQtXcNnU4qSqQTvtVu3dDv327P55TExF3LjXeyoTsZ6eXy7NOiD7Wc+c6bVgJBEBfrPjS0SynU&#10;jEXRScvjxAfpMKg8WJ7wCmvWAu8R3Ro2q6rPrPfQBvBCxojem0OQLgu+UlKkR6WiTMQ0FLmlckI5&#10;V/lkywWv18BDp8WRBn8HC8u1w6InqBueONmAfgNltQAfvUoT4S3zSmkhiwZUM63+U/PU8SCLFmxO&#10;DKc2xY+DFQ/br0B029ALShy3OKL9j5f9z9/7X89kmtvTh1hj1lPAvDRc+wHHPPojOrPqQYHNX9RD&#10;MI6N3p2aK4dERH40n83nFYYExsYL4rPX5wFiupPekmw0FHB6pal8+yWmQ+qYkqs5f6uNKRM07h8H&#10;YmYPy9wPHLOVhtVwFLTy7Q719Dj4hjrcTErMvcO+5h0ZDRiN1WhsAuh1h9SmhVcMV5uEJAq3XOEA&#10;eyyMEyvqjtuVV+Lve8l6/QeWf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7fRTuq8BAABL&#10;AwAADgAAAAAAAAABACAAAAAeAQAAZHJzL2Uyb0RvYy54bWxQSwUGAAAAAAYABgBZAQAAPwUAAAAA&#10;">
              <v:fill on="f" focussize="0,0"/>
              <v:stroke on="f"/>
              <v:imagedata o:title=""/>
              <o:lock v:ext="edit" aspectratio="f"/>
              <v:textbox inset="0mm,0mm,0mm,0mm" style="mso-fit-shape-to-text:t;">
                <w:txbxContent>
                  <w:p>
                    <w:pPr>
                      <w:pStyle w:val="2"/>
                    </w:pPr>
                    <w:r>
                      <w:rPr>
                        <w:rFonts w:hint="eastAsia"/>
                      </w:rPr>
                      <w:fldChar w:fldCharType="begin"/>
                    </w:r>
                    <w:r>
                      <w:rPr>
                        <w:rFonts w:hint="eastAsia"/>
                      </w:rPr>
                      <w:instrText xml:space="preserve"> PAGE  \* MERGEFORMAT </w:instrText>
                    </w:r>
                    <w:r>
                      <w:rPr>
                        <w:rFonts w:hint="eastAsia"/>
                      </w:rPr>
                      <w:fldChar w:fldCharType="separate"/>
                    </w:r>
                    <w:r>
                      <w:t>3</w:t>
                    </w:r>
                    <w:r>
                      <w:rPr>
                        <w:rFonts w:hint="eastAsi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ascii="宋体" w:hAnsi="宋体" w:cs="Sim Sun"/>
        <w:b/>
        <w:kern w:val="0"/>
        <w:sz w:val="18"/>
        <w:szCs w:val="18"/>
      </w:rPr>
    </w:pPr>
    <w:r>
      <w:rPr>
        <w:rFonts w:hint="eastAsia" w:ascii="宋体" w:hAnsi="宋体" w:cs="Sim Sun"/>
        <w:b/>
        <w:kern w:val="0"/>
        <w:sz w:val="18"/>
        <w:szCs w:val="18"/>
      </w:rPr>
      <w:t xml:space="preserve"> </w:t>
    </w:r>
  </w:p>
  <w:p>
    <w:pPr>
      <w:rPr>
        <w:rFonts w:ascii="仿宋_GB2312" w:eastAsia="仿宋_GB2312"/>
        <w:sz w:val="32"/>
        <w:szCs w:val="3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3C06"/>
    <w:rsid w:val="0014268F"/>
    <w:rsid w:val="00335A99"/>
    <w:rsid w:val="004E11BF"/>
    <w:rsid w:val="005D453D"/>
    <w:rsid w:val="0060790C"/>
    <w:rsid w:val="006600F0"/>
    <w:rsid w:val="006D4FD1"/>
    <w:rsid w:val="00740A77"/>
    <w:rsid w:val="00775420"/>
    <w:rsid w:val="0094570A"/>
    <w:rsid w:val="009C37AE"/>
    <w:rsid w:val="00A03595"/>
    <w:rsid w:val="00A47F54"/>
    <w:rsid w:val="00A82982"/>
    <w:rsid w:val="00BD6EE7"/>
    <w:rsid w:val="00C23D02"/>
    <w:rsid w:val="00D93C06"/>
    <w:rsid w:val="00F10BB1"/>
    <w:rsid w:val="07036ADD"/>
    <w:rsid w:val="0CDE7121"/>
    <w:rsid w:val="0E036731"/>
    <w:rsid w:val="19CE2867"/>
    <w:rsid w:val="1AC75FC5"/>
    <w:rsid w:val="1AEC5DE1"/>
    <w:rsid w:val="1F9748FC"/>
    <w:rsid w:val="22EB4D18"/>
    <w:rsid w:val="25A82F1F"/>
    <w:rsid w:val="25AD6D4F"/>
    <w:rsid w:val="35CE1E7C"/>
    <w:rsid w:val="35E257E8"/>
    <w:rsid w:val="39CB7241"/>
    <w:rsid w:val="3DA96C77"/>
    <w:rsid w:val="3DC02D51"/>
    <w:rsid w:val="4672306C"/>
    <w:rsid w:val="49AF645F"/>
    <w:rsid w:val="4C424457"/>
    <w:rsid w:val="4F47253D"/>
    <w:rsid w:val="4FDA4613"/>
    <w:rsid w:val="56D84F5F"/>
    <w:rsid w:val="59B31587"/>
    <w:rsid w:val="5C4727A3"/>
    <w:rsid w:val="5DB013CC"/>
    <w:rsid w:val="5F6E0600"/>
    <w:rsid w:val="60E52D87"/>
    <w:rsid w:val="63AC62E9"/>
    <w:rsid w:val="658168A6"/>
    <w:rsid w:val="69411766"/>
    <w:rsid w:val="69493187"/>
    <w:rsid w:val="6C571E35"/>
    <w:rsid w:val="78B16E48"/>
    <w:rsid w:val="7B8A14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nhideWhenUsed/>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Pages>
  <Words>556</Words>
  <Characters>3174</Characters>
  <Lines>26</Lines>
  <Paragraphs>7</Paragraphs>
  <TotalTime>12</TotalTime>
  <ScaleCrop>false</ScaleCrop>
  <LinksUpToDate>false</LinksUpToDate>
  <CharactersWithSpaces>3723</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2017-03-21T01:51:00Z</dcterms:created>
  <dc:creator>PC</dc:creator>
  <cp:lastModifiedBy>李文湘</cp:lastModifiedBy>
  <cp:lastPrinted>2019-03-11T07:18:00Z</cp:lastPrinted>
  <dcterms:modified xsi:type="dcterms:W3CDTF">2020-03-25T03:33:46Z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