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</w:rPr>
        <w:t>201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lang w:val="en-US" w:eastAsia="zh-CN"/>
        </w:rPr>
        <w:t>9-2020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</w:rPr>
        <w:t>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lang w:val="en-US" w:eastAsia="zh-CN"/>
        </w:rPr>
        <w:t>汕尾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</w:rPr>
        <w:t>市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lang w:val="en-US" w:eastAsia="zh-CN"/>
        </w:rPr>
        <w:t>省级知识产权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</w:rPr>
        <w:t>专项资金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</w:rPr>
        <w:t>项目验收结果（共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</w:rPr>
        <w:t>个项目）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8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县（市、区）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市场监管局、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红海湾分局、华侨分局，相关单位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8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《广东省市场监督管理局关于做好2019年市场监管系统下放市县审批权限专项资金管理工作的通知》(粵市监财〔2019〕338号)、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关于下达2019年省市场监管局促进经济高质量发展专项资金（知识产权创造、运用、保护及省部会商）的通知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（粤财行〔2019〕64 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广东省市场监督管理局关于做好2020年市场监管系统转移市县专项资金管理工作的通知》（粤市监财〔2019〕884号）、《广东省财政厅关于提前下达2020年促进经济高质量发展专项资金（知识产权创造保护运用及专利奖励）的通知》（粤财工〔2019〕181号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的相关规定，我局完成对201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9-2020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汕尾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省级知识产权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专项资金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项项目的验收工作，通过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现将验收结果予以通告。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8" w:lineRule="atLeast"/>
        <w:ind w:left="0" w:right="0" w:firstLine="4480" w:firstLineChars="14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8" w:lineRule="atLeast"/>
        <w:ind w:left="0" w:right="0" w:firstLine="4800" w:firstLineChars="15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汕尾市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市场监督管理局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8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8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8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崔洋 黎阿旭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，电话：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3380707）</w:t>
      </w: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spacing w:line="580" w:lineRule="exact"/>
        <w:ind w:left="1492" w:leftChars="500" w:hanging="442" w:hangingChar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2019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年度汕尾市省级知识产权专项</w:t>
      </w:r>
    </w:p>
    <w:p>
      <w:pPr>
        <w:spacing w:line="580" w:lineRule="exact"/>
        <w:ind w:left="1492" w:leftChars="500" w:hanging="442" w:hangingChars="10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资金项目验收结果</w:t>
      </w:r>
    </w:p>
    <w:p>
      <w:pPr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</w:p>
    <w:tbl>
      <w:tblPr>
        <w:tblStyle w:val="4"/>
        <w:tblW w:w="10566" w:type="dxa"/>
        <w:jc w:val="center"/>
        <w:tblLayout w:type="fixed"/>
        <w:tblCellMar>
          <w:top w:w="15" w:type="dxa"/>
          <w:left w:w="28" w:type="dxa"/>
          <w:bottom w:w="15" w:type="dxa"/>
          <w:right w:w="28" w:type="dxa"/>
        </w:tblCellMar>
      </w:tblPr>
      <w:tblGrid>
        <w:gridCol w:w="724"/>
        <w:gridCol w:w="2939"/>
        <w:gridCol w:w="4065"/>
        <w:gridCol w:w="2838"/>
      </w:tblGrid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tblHeader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项目承担单位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黑体" w:eastAsia="黑体"/>
                <w:b/>
                <w:bCs/>
                <w:lang w:val="en-US" w:eastAsia="zh-CN"/>
              </w:rPr>
              <w:t>验收结论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2019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汕尾市高质量专利培育项目（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1项）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广东易达电子科技有限公司、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广州市越秀区哲力专利商标事务所（普通合伙人）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</w:tbl>
    <w:p>
      <w:pPr>
        <w:spacing w:line="580" w:lineRule="exact"/>
        <w:ind w:left="1492" w:leftChars="500" w:hanging="442" w:hangingChars="1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580" w:lineRule="exact"/>
        <w:ind w:left="1492" w:leftChars="500" w:hanging="442" w:hangingChar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20年度汕尾市省级知识产权专项</w:t>
      </w:r>
    </w:p>
    <w:p>
      <w:pPr>
        <w:spacing w:line="580" w:lineRule="exact"/>
        <w:ind w:left="1492" w:leftChars="500" w:hanging="442" w:hangingChar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资金项目验收结果</w:t>
      </w:r>
    </w:p>
    <w:p>
      <w:pPr>
        <w:spacing w:line="580" w:lineRule="exact"/>
        <w:ind w:left="1492" w:leftChars="500" w:hanging="442" w:hangingChar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（13个项目）</w:t>
      </w:r>
    </w:p>
    <w:tbl>
      <w:tblPr>
        <w:tblStyle w:val="4"/>
        <w:tblW w:w="10605" w:type="dxa"/>
        <w:jc w:val="center"/>
        <w:tblLayout w:type="fixed"/>
        <w:tblCellMar>
          <w:top w:w="15" w:type="dxa"/>
          <w:left w:w="28" w:type="dxa"/>
          <w:bottom w:w="15" w:type="dxa"/>
          <w:right w:w="28" w:type="dxa"/>
        </w:tblCellMar>
      </w:tblPr>
      <w:tblGrid>
        <w:gridCol w:w="743"/>
        <w:gridCol w:w="2952"/>
        <w:gridCol w:w="4008"/>
        <w:gridCol w:w="2902"/>
      </w:tblGrid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tblHeader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项目承担单位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Times New Roman" w:hAnsi="黑体" w:eastAsia="黑体"/>
                <w:b/>
                <w:bCs/>
                <w:lang w:val="en-US" w:eastAsia="zh-CN"/>
              </w:rPr>
              <w:t>验收结论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020</w:t>
            </w:r>
          </w:p>
        </w:tc>
        <w:tc>
          <w:tcPr>
            <w:tcW w:w="29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知识产权强县工程项目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4项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海丰县市场监督管理局（知识产权局）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通过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陆丰市市场监督管理局（知识产权局）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陆河县市场监督管理局（知识产权局）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汕尾市城区市场监督管理局（知识产权局）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29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商标培育指导站项目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4项）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海丰县市场监督管理局（知识产权局）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陆丰市市场监督管理局（知识产权局）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陆河县市场监督管理局（知识产权局）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汕尾市城区市场监督管理局（知识产权局）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29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广东省高校科研机构专利对接园区转化实施项目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2项）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陆河县产业转移工业园管理委员会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汕尾职业技术学院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汕尾高新技术产业开发区管理委员会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汕尾职业技术学院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汕尾市知识产权交易运营促进项目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1项）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广东群信软件科技有限公司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汕尾市知识产权金融创新促进计划项目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1项）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汕尾创联专利代理事务所（普通合伙）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汕尾市中小学知识产权宣传教育项目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1项）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陆河县陆河中学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36468"/>
    <w:rsid w:val="00D12D45"/>
    <w:rsid w:val="02EF605F"/>
    <w:rsid w:val="02F91E77"/>
    <w:rsid w:val="05436468"/>
    <w:rsid w:val="0569342B"/>
    <w:rsid w:val="084F3DE1"/>
    <w:rsid w:val="0DEE0B0D"/>
    <w:rsid w:val="0F0A1549"/>
    <w:rsid w:val="138E4A2B"/>
    <w:rsid w:val="1BC2129D"/>
    <w:rsid w:val="1EB86383"/>
    <w:rsid w:val="1F1A72B8"/>
    <w:rsid w:val="2207533F"/>
    <w:rsid w:val="23547BA5"/>
    <w:rsid w:val="2600434D"/>
    <w:rsid w:val="26653A84"/>
    <w:rsid w:val="2AA45388"/>
    <w:rsid w:val="2F237CCC"/>
    <w:rsid w:val="2F583FEC"/>
    <w:rsid w:val="336D4FDC"/>
    <w:rsid w:val="37F24E0B"/>
    <w:rsid w:val="380D086F"/>
    <w:rsid w:val="3B022C82"/>
    <w:rsid w:val="3B9D42B7"/>
    <w:rsid w:val="412703C4"/>
    <w:rsid w:val="425A32F6"/>
    <w:rsid w:val="45531D3B"/>
    <w:rsid w:val="457C5A3A"/>
    <w:rsid w:val="49D807F6"/>
    <w:rsid w:val="4C1B7277"/>
    <w:rsid w:val="4C3940A7"/>
    <w:rsid w:val="4D010FEF"/>
    <w:rsid w:val="4D5C7A88"/>
    <w:rsid w:val="4EB06E66"/>
    <w:rsid w:val="4FF53FDA"/>
    <w:rsid w:val="5211284E"/>
    <w:rsid w:val="52F864E9"/>
    <w:rsid w:val="53A47648"/>
    <w:rsid w:val="5AE26B84"/>
    <w:rsid w:val="5B2D3139"/>
    <w:rsid w:val="5BF968F5"/>
    <w:rsid w:val="5DF550A7"/>
    <w:rsid w:val="5EAB22B4"/>
    <w:rsid w:val="5EE665B9"/>
    <w:rsid w:val="62B03B16"/>
    <w:rsid w:val="63186189"/>
    <w:rsid w:val="66717EC0"/>
    <w:rsid w:val="67B44292"/>
    <w:rsid w:val="685B731A"/>
    <w:rsid w:val="688271C9"/>
    <w:rsid w:val="68BB6DAD"/>
    <w:rsid w:val="696F1402"/>
    <w:rsid w:val="69A9081F"/>
    <w:rsid w:val="6B0B011A"/>
    <w:rsid w:val="75D92890"/>
    <w:rsid w:val="76D23FB5"/>
    <w:rsid w:val="774C6D4C"/>
    <w:rsid w:val="7B39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2021-01-15T08:42:00Z</dcterms:created>
  <dc:creator>汪颖</dc:creator>
  <cp:lastModifiedBy>Administrator</cp:lastModifiedBy>
  <dcterms:modified xsi:type="dcterms:W3CDTF">2021-06-29T08:53:14Z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