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spacing w:line="580" w:lineRule="exact"/>
        <w:jc w:val="both"/>
        <w:textAlignment w:val="auto"/>
        <w:rPr>
          <w:rFonts w:hint="eastAsia" w:ascii="仿宋" w:hAnsi="仿宋" w:eastAsia="仿宋" w:cs="仿宋"/>
          <w:b w:val="0"/>
          <w:bCs w:val="0"/>
          <w:sz w:val="32"/>
          <w:szCs w:val="32"/>
          <w:lang w:eastAsia="zh-CN"/>
        </w:rPr>
      </w:pPr>
    </w:p>
    <w:p>
      <w:pPr>
        <w:spacing w:line="58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汕尾市2021年省科技创新战略专项资金（“大专项+任务清单”）项目申报指南</w:t>
      </w:r>
    </w:p>
    <w:bookmarkEnd w:id="0"/>
    <w:p>
      <w:pPr>
        <w:spacing w:line="580" w:lineRule="exact"/>
        <w:jc w:val="center"/>
        <w:textAlignment w:val="auto"/>
        <w:rPr>
          <w:rStyle w:val="7"/>
          <w:rFonts w:ascii="仿宋" w:hAnsi="仿宋" w:eastAsia="仿宋"/>
          <w:b/>
          <w:color w:val="000000"/>
          <w:szCs w:val="32"/>
        </w:rPr>
      </w:pPr>
    </w:p>
    <w:p>
      <w:pPr>
        <w:spacing w:line="580" w:lineRule="exact"/>
        <w:ind w:firstLine="640" w:firstLineChars="200"/>
        <w:textAlignment w:val="auto"/>
        <w:rPr>
          <w:rStyle w:val="7"/>
          <w:rFonts w:ascii="仿宋_GB2312" w:hAnsi="仿宋_GB2312" w:eastAsia="仿宋_GB2312" w:cs="Times New Roman"/>
          <w:color w:val="000000"/>
          <w:sz w:val="32"/>
          <w:szCs w:val="32"/>
        </w:rPr>
      </w:pPr>
      <w:r>
        <w:rPr>
          <w:rStyle w:val="7"/>
          <w:rFonts w:ascii="仿宋_GB2312" w:hAnsi="仿宋_GB2312" w:eastAsia="仿宋_GB2312"/>
          <w:color w:val="000000"/>
          <w:sz w:val="32"/>
          <w:szCs w:val="32"/>
        </w:rPr>
        <w:t>为贯彻落实省委省政府创新驱动发展战略部署及全省科技创新大会精神，根据《广东省科学技术厅关于</w:t>
      </w:r>
      <w:r>
        <w:rPr>
          <w:rStyle w:val="7"/>
          <w:rFonts w:hint="eastAsia" w:ascii="仿宋_GB2312" w:hAnsi="仿宋_GB2312" w:eastAsia="仿宋_GB2312"/>
          <w:color w:val="000000"/>
          <w:sz w:val="32"/>
          <w:szCs w:val="32"/>
          <w:lang w:eastAsia="zh-CN"/>
        </w:rPr>
        <w:t>组织</w:t>
      </w:r>
      <w:r>
        <w:rPr>
          <w:rStyle w:val="7"/>
          <w:rFonts w:ascii="仿宋_GB2312" w:hAnsi="仿宋_GB2312" w:eastAsia="仿宋_GB2312"/>
          <w:color w:val="000000"/>
          <w:sz w:val="32"/>
          <w:szCs w:val="32"/>
        </w:rPr>
        <w:t>实施202</w:t>
      </w:r>
      <w:r>
        <w:rPr>
          <w:rStyle w:val="7"/>
          <w:rFonts w:hint="eastAsia" w:ascii="仿宋_GB2312" w:hAnsi="仿宋_GB2312" w:eastAsia="仿宋_GB2312"/>
          <w:color w:val="000000"/>
          <w:sz w:val="32"/>
          <w:szCs w:val="32"/>
          <w:lang w:val="en-US" w:eastAsia="zh-CN"/>
        </w:rPr>
        <w:t>1</w:t>
      </w:r>
      <w:r>
        <w:rPr>
          <w:rStyle w:val="7"/>
          <w:rFonts w:ascii="仿宋_GB2312" w:hAnsi="仿宋_GB2312" w:eastAsia="仿宋_GB2312"/>
          <w:color w:val="000000"/>
          <w:sz w:val="32"/>
          <w:szCs w:val="32"/>
        </w:rPr>
        <w:t>年科技</w:t>
      </w:r>
      <w:r>
        <w:rPr>
          <w:rStyle w:val="7"/>
          <w:rFonts w:hint="eastAsia" w:ascii="仿宋_GB2312" w:hAnsi="仿宋_GB2312" w:eastAsia="仿宋_GB2312"/>
          <w:color w:val="000000"/>
          <w:sz w:val="32"/>
          <w:szCs w:val="32"/>
          <w:lang w:eastAsia="zh-CN"/>
        </w:rPr>
        <w:t>创新战略</w:t>
      </w:r>
      <w:r>
        <w:rPr>
          <w:rStyle w:val="7"/>
          <w:rFonts w:ascii="仿宋_GB2312" w:hAnsi="仿宋_GB2312" w:eastAsia="仿宋_GB2312"/>
          <w:color w:val="000000"/>
          <w:sz w:val="32"/>
          <w:szCs w:val="32"/>
        </w:rPr>
        <w:t>专项资金</w:t>
      </w:r>
      <w:r>
        <w:rPr>
          <w:rStyle w:val="7"/>
          <w:rFonts w:hint="eastAsia" w:ascii="仿宋_GB2312" w:hAnsi="仿宋_GB2312" w:eastAsia="仿宋_GB2312"/>
          <w:color w:val="000000"/>
          <w:sz w:val="32"/>
          <w:szCs w:val="32"/>
          <w:lang w:eastAsia="zh-CN"/>
        </w:rPr>
        <w:t>（</w:t>
      </w:r>
      <w:r>
        <w:rPr>
          <w:rStyle w:val="7"/>
          <w:rFonts w:ascii="仿宋_GB2312" w:hAnsi="仿宋_GB2312" w:eastAsia="仿宋_GB2312"/>
          <w:color w:val="000000"/>
          <w:sz w:val="32"/>
          <w:szCs w:val="32"/>
        </w:rPr>
        <w:t>“大专项+任务清单”</w:t>
      </w:r>
      <w:r>
        <w:rPr>
          <w:rStyle w:val="7"/>
          <w:rFonts w:hint="eastAsia" w:ascii="仿宋_GB2312" w:hAnsi="仿宋_GB2312" w:eastAsia="仿宋_GB2312"/>
          <w:color w:val="000000"/>
          <w:sz w:val="32"/>
          <w:szCs w:val="32"/>
          <w:lang w:eastAsia="zh-CN"/>
        </w:rPr>
        <w:t>）</w:t>
      </w:r>
      <w:r>
        <w:rPr>
          <w:rStyle w:val="7"/>
          <w:rFonts w:ascii="仿宋_GB2312" w:hAnsi="仿宋_GB2312" w:eastAsia="仿宋_GB2312"/>
          <w:color w:val="000000"/>
          <w:sz w:val="32"/>
          <w:szCs w:val="32"/>
        </w:rPr>
        <w:t>项目的通知》（粤科函资字</w:t>
      </w:r>
      <w:r>
        <w:rPr>
          <w:rFonts w:hint="eastAsia" w:ascii="仿宋" w:hAnsi="仿宋" w:eastAsia="仿宋" w:cs="仿宋"/>
          <w:sz w:val="32"/>
          <w:szCs w:val="32"/>
        </w:rPr>
        <w:t>〔</w:t>
      </w:r>
      <w:r>
        <w:rPr>
          <w:rStyle w:val="7"/>
          <w:rFonts w:ascii="仿宋_GB2312" w:hAnsi="仿宋_GB2312" w:eastAsia="仿宋_GB2312"/>
          <w:color w:val="000000"/>
          <w:sz w:val="32"/>
          <w:szCs w:val="32"/>
        </w:rPr>
        <w:t>202</w:t>
      </w:r>
      <w:r>
        <w:rPr>
          <w:rStyle w:val="7"/>
          <w:rFonts w:ascii="仿宋_GB2312" w:hAnsi="仿宋_GB2312" w:eastAsia="仿宋_GB2312" w:cs="Times New Roman"/>
          <w:color w:val="000000"/>
          <w:sz w:val="32"/>
          <w:szCs w:val="32"/>
        </w:rPr>
        <w:t>0</w:t>
      </w:r>
      <w:r>
        <w:rPr>
          <w:rFonts w:hint="eastAsia" w:ascii="仿宋" w:hAnsi="仿宋" w:eastAsia="仿宋" w:cs="仿宋"/>
          <w:sz w:val="32"/>
          <w:szCs w:val="32"/>
        </w:rPr>
        <w:t>〕</w:t>
      </w:r>
      <w:r>
        <w:rPr>
          <w:rStyle w:val="7"/>
          <w:rFonts w:hint="eastAsia" w:ascii="仿宋_GB2312" w:hAnsi="仿宋_GB2312" w:eastAsia="仿宋_GB2312" w:cs="Times New Roman"/>
          <w:color w:val="000000"/>
          <w:sz w:val="32"/>
          <w:szCs w:val="32"/>
          <w:lang w:val="en-US" w:eastAsia="zh-CN"/>
        </w:rPr>
        <w:t>992</w:t>
      </w:r>
      <w:r>
        <w:rPr>
          <w:rStyle w:val="7"/>
          <w:rFonts w:ascii="仿宋_GB2312" w:hAnsi="仿宋_GB2312" w:eastAsia="仿宋_GB2312" w:cs="Times New Roman"/>
          <w:color w:val="000000"/>
          <w:sz w:val="32"/>
          <w:szCs w:val="32"/>
        </w:rPr>
        <w:t>号）要求，结合我市实际情况，我局编制了</w:t>
      </w:r>
      <w:r>
        <w:rPr>
          <w:rStyle w:val="7"/>
          <w:rFonts w:hint="eastAsia" w:ascii="仿宋_GB2312" w:hAnsi="仿宋_GB2312" w:eastAsia="仿宋_GB2312" w:cs="Times New Roman"/>
          <w:color w:val="000000"/>
          <w:sz w:val="32"/>
          <w:szCs w:val="32"/>
        </w:rPr>
        <w:t>汕尾市2021年省科技创新战略专项资金（“大专项+任务清单”）项目申报指南</w:t>
      </w:r>
      <w:r>
        <w:rPr>
          <w:rStyle w:val="7"/>
          <w:rFonts w:ascii="仿宋_GB2312" w:hAnsi="仿宋_GB2312" w:eastAsia="仿宋_GB2312" w:cs="Times New Roman"/>
          <w:color w:val="000000"/>
          <w:sz w:val="32"/>
          <w:szCs w:val="32"/>
        </w:rPr>
        <w:t>，主要专项如下：</w:t>
      </w:r>
    </w:p>
    <w:p>
      <w:pPr>
        <w:spacing w:line="580" w:lineRule="exact"/>
        <w:ind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一、</w:t>
      </w:r>
      <w:r>
        <w:rPr>
          <w:rStyle w:val="7"/>
          <w:rFonts w:hint="eastAsia" w:ascii="黑体" w:hAnsi="黑体" w:eastAsia="黑体" w:cs="黑体"/>
          <w:b w:val="0"/>
          <w:bCs w:val="0"/>
          <w:color w:val="000000"/>
          <w:sz w:val="32"/>
          <w:szCs w:val="32"/>
        </w:rPr>
        <w:t>提升区域创新能力专题（专题编号:0101）</w:t>
      </w:r>
    </w:p>
    <w:p>
      <w:pPr>
        <w:spacing w:line="580" w:lineRule="exact"/>
        <w:ind w:firstLine="643" w:firstLineChars="200"/>
        <w:textAlignment w:val="auto"/>
        <w:rPr>
          <w:rStyle w:val="7"/>
          <w:rFonts w:ascii="仿宋" w:hAnsi="仿宋" w:eastAsia="仿宋"/>
          <w:b/>
          <w:color w:val="000000"/>
          <w:sz w:val="32"/>
          <w:szCs w:val="32"/>
        </w:rPr>
      </w:pPr>
      <w:r>
        <w:rPr>
          <w:rStyle w:val="7"/>
          <w:rFonts w:ascii="仿宋" w:hAnsi="仿宋" w:eastAsia="仿宋"/>
          <w:b/>
          <w:color w:val="000000"/>
          <w:sz w:val="32"/>
          <w:szCs w:val="32"/>
        </w:rPr>
        <w:t>1</w:t>
      </w:r>
      <w:r>
        <w:rPr>
          <w:rStyle w:val="7"/>
          <w:rFonts w:hint="eastAsia" w:ascii="仿宋" w:hAnsi="仿宋" w:eastAsia="仿宋"/>
          <w:b/>
          <w:color w:val="000000"/>
          <w:sz w:val="32"/>
          <w:szCs w:val="32"/>
          <w:lang w:val="en-US" w:eastAsia="zh-CN"/>
        </w:rPr>
        <w:t>.</w:t>
      </w:r>
      <w:r>
        <w:rPr>
          <w:rStyle w:val="7"/>
          <w:rFonts w:ascii="仿宋" w:hAnsi="仿宋" w:eastAsia="仿宋"/>
          <w:b/>
          <w:color w:val="000000"/>
          <w:sz w:val="32"/>
          <w:szCs w:val="32"/>
        </w:rPr>
        <w:t>扶持方向</w:t>
      </w:r>
    </w:p>
    <w:p>
      <w:pPr>
        <w:spacing w:line="580" w:lineRule="exact"/>
        <w:ind w:firstLine="640" w:firstLineChars="200"/>
        <w:textAlignment w:val="auto"/>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大力支持开展海上风电先进设计建造技术研究、海上风电运维技术研究、海上风电消纳及综合利用控制技术研究等应用基础研究工作，着力增强我市创新发展的内生动力，服务我市经济社会发展。</w:t>
      </w:r>
    </w:p>
    <w:p>
      <w:pPr>
        <w:spacing w:line="580" w:lineRule="exact"/>
        <w:ind w:firstLine="643" w:firstLineChars="200"/>
        <w:textAlignment w:val="auto"/>
        <w:rPr>
          <w:rStyle w:val="7"/>
          <w:rFonts w:ascii="仿宋" w:hAnsi="仿宋" w:eastAsia="仿宋"/>
          <w:b/>
          <w:color w:val="000000"/>
          <w:sz w:val="32"/>
          <w:szCs w:val="32"/>
        </w:rPr>
      </w:pPr>
      <w:r>
        <w:rPr>
          <w:rStyle w:val="7"/>
          <w:rFonts w:ascii="仿宋" w:hAnsi="仿宋" w:eastAsia="仿宋" w:cs="仿宋"/>
          <w:b/>
          <w:bCs/>
          <w:color w:val="000000"/>
          <w:sz w:val="32"/>
          <w:szCs w:val="32"/>
        </w:rPr>
        <w:t>2</w:t>
      </w:r>
      <w:r>
        <w:rPr>
          <w:rStyle w:val="7"/>
          <w:rFonts w:hint="eastAsia" w:ascii="仿宋" w:hAnsi="仿宋" w:eastAsia="仿宋" w:cs="仿宋"/>
          <w:b/>
          <w:bCs/>
          <w:color w:val="000000"/>
          <w:sz w:val="32"/>
          <w:szCs w:val="32"/>
          <w:lang w:val="en-US" w:eastAsia="zh-CN"/>
        </w:rPr>
        <w:t>.</w:t>
      </w:r>
      <w:r>
        <w:rPr>
          <w:rStyle w:val="7"/>
          <w:rFonts w:ascii="仿宋" w:hAnsi="仿宋" w:eastAsia="仿宋" w:cs="仿宋"/>
          <w:b/>
          <w:bCs/>
          <w:color w:val="000000"/>
          <w:sz w:val="32"/>
          <w:szCs w:val="32"/>
        </w:rPr>
        <w:t>申报对象</w:t>
      </w:r>
    </w:p>
    <w:p>
      <w:pPr>
        <w:spacing w:line="580" w:lineRule="exact"/>
        <w:ind w:firstLine="640" w:firstLineChars="200"/>
        <w:textAlignment w:val="auto"/>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在汕尾市境内注册</w:t>
      </w:r>
      <w:r>
        <w:rPr>
          <w:rStyle w:val="7"/>
          <w:rFonts w:hint="eastAsia" w:ascii="仿宋_GB2312" w:hAnsi="仿宋_GB2312" w:eastAsia="仿宋_GB2312" w:cs="Times New Roman"/>
          <w:color w:val="000000"/>
          <w:sz w:val="32"/>
          <w:szCs w:val="32"/>
          <w:lang w:eastAsia="zh-CN"/>
        </w:rPr>
        <w:t>一年以上</w:t>
      </w:r>
      <w:r>
        <w:rPr>
          <w:rStyle w:val="7"/>
          <w:rFonts w:hint="eastAsia" w:ascii="仿宋_GB2312" w:hAnsi="仿宋_GB2312" w:eastAsia="仿宋_GB2312" w:cs="Times New Roman"/>
          <w:color w:val="000000"/>
          <w:sz w:val="32"/>
          <w:szCs w:val="32"/>
        </w:rPr>
        <w:t>、具有独立法人资格的省实验室。</w:t>
      </w:r>
    </w:p>
    <w:p>
      <w:pPr>
        <w:spacing w:line="580" w:lineRule="exact"/>
        <w:ind w:firstLine="643" w:firstLineChars="200"/>
        <w:textAlignment w:val="auto"/>
        <w:rPr>
          <w:rStyle w:val="7"/>
          <w:rFonts w:hint="eastAsia" w:ascii="仿宋" w:hAnsi="仿宋" w:eastAsia="仿宋"/>
          <w:b/>
          <w:color w:val="000000"/>
          <w:sz w:val="32"/>
          <w:szCs w:val="32"/>
          <w:lang w:eastAsia="zh-CN"/>
        </w:rPr>
      </w:pPr>
      <w:r>
        <w:rPr>
          <w:rStyle w:val="7"/>
          <w:rFonts w:hint="eastAsia" w:ascii="仿宋" w:hAnsi="仿宋" w:eastAsia="仿宋"/>
          <w:b/>
          <w:color w:val="000000"/>
          <w:sz w:val="32"/>
          <w:szCs w:val="32"/>
          <w:lang w:val="en-US" w:eastAsia="zh-CN"/>
        </w:rPr>
        <w:t>3.</w:t>
      </w:r>
      <w:r>
        <w:rPr>
          <w:rStyle w:val="7"/>
          <w:rFonts w:hint="eastAsia" w:ascii="仿宋" w:hAnsi="仿宋" w:eastAsia="仿宋"/>
          <w:b/>
          <w:color w:val="000000"/>
          <w:sz w:val="32"/>
          <w:szCs w:val="32"/>
          <w:lang w:eastAsia="zh-CN"/>
        </w:rPr>
        <w:t>申报要求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rPr>
        <w:t>（1）</w:t>
      </w:r>
      <w:r>
        <w:rPr>
          <w:rStyle w:val="7"/>
          <w:rFonts w:hint="eastAsia" w:ascii="仿宋_GB2312" w:hAnsi="仿宋_GB2312" w:eastAsia="仿宋_GB2312" w:cs="Times New Roman"/>
          <w:color w:val="000000"/>
          <w:sz w:val="32"/>
          <w:szCs w:val="32"/>
          <w:lang w:eastAsia="zh-CN"/>
        </w:rPr>
        <w:t>申报单位</w:t>
      </w:r>
      <w:r>
        <w:rPr>
          <w:rStyle w:val="7"/>
          <w:rFonts w:hint="eastAsia" w:ascii="仿宋_GB2312" w:hAnsi="仿宋_GB2312" w:eastAsia="仿宋_GB2312" w:cs="Times New Roman"/>
          <w:color w:val="000000"/>
          <w:sz w:val="32"/>
          <w:szCs w:val="32"/>
        </w:rPr>
        <w:t>经营情况正常，近三年内无发生重大违法经营行为，无发生重大安全事故，无发生重大违法事件。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（2）项目技术带头人必须具备副高以上技术职称。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　　（3）项目实施期内，企业须开发新技术或新工艺3项以上，新增申请Ⅰ类知识产权3项和Ⅱ类知识产权8项以上。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　　（4）项目实施期内，企业营业收入增长20%以上，税收缴纳增长20%以上。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（5）项目实施期内，柔性引进各类专业技术人才（本科学历以上，或中级职称以上）20名以上。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rPr>
        <w:t>（</w:t>
      </w:r>
      <w:r>
        <w:rPr>
          <w:rStyle w:val="7"/>
          <w:rFonts w:hint="eastAsia" w:ascii="仿宋_GB2312" w:hAnsi="仿宋_GB2312" w:eastAsia="仿宋_GB2312" w:cs="Times New Roman"/>
          <w:color w:val="000000"/>
          <w:sz w:val="32"/>
          <w:szCs w:val="32"/>
          <w:lang w:val="en-US" w:eastAsia="zh-CN"/>
        </w:rPr>
        <w:t>6</w:t>
      </w:r>
      <w:r>
        <w:rPr>
          <w:rStyle w:val="7"/>
          <w:rFonts w:hint="eastAsia" w:ascii="仿宋_GB2312" w:hAnsi="仿宋_GB2312" w:eastAsia="仿宋_GB2312" w:cs="Times New Roman"/>
          <w:color w:val="000000"/>
          <w:sz w:val="32"/>
          <w:szCs w:val="32"/>
        </w:rPr>
        <w:t>）已承担同一专题科研项目且未完成结题验收的单位，同时，承担在研市级及以上科技项目超过2项的，原则上不能申报；严禁同一项目通过变换名称等方式进行多头申报，一经发现，取消申报资格。并按违反科研诚信管理的有关规定处理。</w:t>
      </w:r>
    </w:p>
    <w:p>
      <w:pPr>
        <w:ind w:firstLine="643" w:firstLineChars="200"/>
        <w:rPr>
          <w:rStyle w:val="7"/>
          <w:rFonts w:hint="eastAsia" w:ascii="仿宋" w:hAnsi="仿宋" w:eastAsia="仿宋"/>
          <w:sz w:val="32"/>
          <w:szCs w:val="32"/>
        </w:rPr>
      </w:pPr>
      <w:r>
        <w:rPr>
          <w:rStyle w:val="7"/>
          <w:rFonts w:hint="eastAsia" w:ascii="仿宋" w:hAnsi="仿宋" w:eastAsia="仿宋" w:cs="仿宋"/>
          <w:b/>
          <w:bCs/>
          <w:sz w:val="32"/>
          <w:szCs w:val="32"/>
          <w:lang w:val="en-US" w:eastAsia="zh-CN"/>
        </w:rPr>
        <w:t>4.</w:t>
      </w:r>
      <w:r>
        <w:rPr>
          <w:rStyle w:val="7"/>
          <w:rFonts w:hint="eastAsia" w:ascii="仿宋" w:hAnsi="仿宋" w:eastAsia="仿宋" w:cs="仿宋"/>
          <w:b/>
          <w:bCs/>
          <w:sz w:val="32"/>
          <w:szCs w:val="32"/>
        </w:rPr>
        <w:t>资助方式、强度与执行周期</w:t>
      </w:r>
    </w:p>
    <w:p>
      <w:pPr>
        <w:ind w:firstLine="640" w:firstLineChars="200"/>
        <w:rPr>
          <w:rStyle w:val="7"/>
          <w:rFonts w:hint="eastAsia" w:ascii="仿宋" w:hAnsi="仿宋" w:eastAsia="仿宋"/>
          <w:sz w:val="32"/>
          <w:szCs w:val="32"/>
        </w:rPr>
      </w:pPr>
      <w:r>
        <w:rPr>
          <w:rStyle w:val="7"/>
          <w:rFonts w:hint="eastAsia" w:ascii="仿宋_GB2312" w:hAnsi="仿宋_GB2312" w:eastAsia="仿宋_GB2312" w:cs="Times New Roman"/>
          <w:color w:val="000000"/>
          <w:sz w:val="32"/>
          <w:szCs w:val="32"/>
        </w:rPr>
        <w:t>采取事前立项无偿资助方式择优支持；600万元/项，项目执行周期为3年。</w:t>
      </w:r>
    </w:p>
    <w:p>
      <w:pPr>
        <w:spacing w:line="580" w:lineRule="exact"/>
        <w:ind w:firstLine="640" w:firstLineChars="20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二、</w:t>
      </w:r>
      <w:r>
        <w:rPr>
          <w:rStyle w:val="7"/>
          <w:rFonts w:hint="eastAsia" w:ascii="黑体" w:hAnsi="黑体" w:eastAsia="黑体" w:cs="黑体"/>
          <w:b w:val="0"/>
          <w:bCs w:val="0"/>
          <w:color w:val="000000"/>
          <w:sz w:val="32"/>
          <w:szCs w:val="32"/>
        </w:rPr>
        <w:t>引进重大科技创新资源专题（专题编号:0102）</w:t>
      </w:r>
    </w:p>
    <w:p>
      <w:pPr>
        <w:spacing w:line="580" w:lineRule="exact"/>
        <w:ind w:firstLine="643" w:firstLineChars="200"/>
        <w:textAlignment w:val="auto"/>
        <w:rPr>
          <w:rStyle w:val="7"/>
          <w:rFonts w:ascii="仿宋" w:hAnsi="仿宋" w:eastAsia="仿宋"/>
          <w:b/>
          <w:color w:val="000000"/>
          <w:sz w:val="32"/>
          <w:szCs w:val="32"/>
        </w:rPr>
      </w:pPr>
      <w:r>
        <w:rPr>
          <w:rStyle w:val="7"/>
          <w:rFonts w:ascii="仿宋" w:hAnsi="仿宋" w:eastAsia="仿宋"/>
          <w:b/>
          <w:color w:val="000000"/>
          <w:sz w:val="32"/>
          <w:szCs w:val="32"/>
        </w:rPr>
        <w:t>1</w:t>
      </w:r>
      <w:r>
        <w:rPr>
          <w:rStyle w:val="7"/>
          <w:rFonts w:hint="eastAsia" w:ascii="仿宋" w:hAnsi="仿宋" w:eastAsia="仿宋"/>
          <w:b/>
          <w:color w:val="000000"/>
          <w:sz w:val="32"/>
          <w:szCs w:val="32"/>
          <w:lang w:val="en-US" w:eastAsia="zh-CN"/>
        </w:rPr>
        <w:t>.</w:t>
      </w:r>
      <w:r>
        <w:rPr>
          <w:rStyle w:val="7"/>
          <w:rFonts w:ascii="仿宋" w:hAnsi="仿宋" w:eastAsia="仿宋"/>
          <w:b/>
          <w:color w:val="000000"/>
          <w:sz w:val="32"/>
          <w:szCs w:val="32"/>
        </w:rPr>
        <w:t>扶持方向</w:t>
      </w:r>
    </w:p>
    <w:p>
      <w:pPr>
        <w:ind w:firstLine="640" w:firstLineChars="200"/>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以补充和完善我市高端创新资源为目标，大力支持推进我市博士工作站等重大科技平台建设，着力开展创新项目和创新人才等创新资源引进工作，加快补齐我市科技创新短板。</w:t>
      </w:r>
    </w:p>
    <w:p>
      <w:pPr>
        <w:spacing w:line="580" w:lineRule="exact"/>
        <w:ind w:firstLine="643" w:firstLineChars="200"/>
        <w:textAlignment w:val="auto"/>
        <w:rPr>
          <w:rStyle w:val="7"/>
          <w:rFonts w:ascii="仿宋" w:hAnsi="仿宋" w:eastAsia="仿宋"/>
          <w:b/>
          <w:color w:val="000000"/>
          <w:sz w:val="32"/>
          <w:szCs w:val="32"/>
        </w:rPr>
      </w:pPr>
      <w:r>
        <w:rPr>
          <w:rStyle w:val="7"/>
          <w:rFonts w:ascii="仿宋" w:hAnsi="仿宋" w:eastAsia="仿宋" w:cs="仿宋"/>
          <w:b/>
          <w:bCs/>
          <w:color w:val="000000"/>
          <w:sz w:val="32"/>
          <w:szCs w:val="32"/>
        </w:rPr>
        <w:t>2</w:t>
      </w:r>
      <w:r>
        <w:rPr>
          <w:rStyle w:val="7"/>
          <w:rFonts w:hint="eastAsia" w:ascii="仿宋" w:hAnsi="仿宋" w:eastAsia="仿宋" w:cs="仿宋"/>
          <w:b/>
          <w:bCs/>
          <w:color w:val="000000"/>
          <w:sz w:val="32"/>
          <w:szCs w:val="32"/>
          <w:lang w:val="en-US" w:eastAsia="zh-CN"/>
        </w:rPr>
        <w:t>.</w:t>
      </w:r>
      <w:r>
        <w:rPr>
          <w:rStyle w:val="7"/>
          <w:rFonts w:ascii="仿宋" w:hAnsi="仿宋" w:eastAsia="仿宋" w:cs="仿宋"/>
          <w:b/>
          <w:bCs/>
          <w:color w:val="000000"/>
          <w:sz w:val="32"/>
          <w:szCs w:val="32"/>
        </w:rPr>
        <w:t>申报对象</w:t>
      </w:r>
    </w:p>
    <w:p>
      <w:pPr>
        <w:ind w:firstLine="640" w:firstLineChars="200"/>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在汕尾市境内注册</w:t>
      </w:r>
      <w:r>
        <w:rPr>
          <w:rStyle w:val="7"/>
          <w:rFonts w:hint="eastAsia" w:ascii="仿宋_GB2312" w:hAnsi="仿宋_GB2312" w:eastAsia="仿宋_GB2312" w:cs="Times New Roman"/>
          <w:color w:val="000000"/>
          <w:sz w:val="32"/>
          <w:szCs w:val="32"/>
          <w:lang w:eastAsia="zh-CN"/>
        </w:rPr>
        <w:t>一年以上并</w:t>
      </w:r>
      <w:r>
        <w:rPr>
          <w:rStyle w:val="7"/>
          <w:rFonts w:hint="eastAsia" w:ascii="仿宋_GB2312" w:hAnsi="仿宋_GB2312" w:eastAsia="仿宋_GB2312" w:cs="Times New Roman"/>
          <w:color w:val="000000"/>
          <w:sz w:val="32"/>
          <w:szCs w:val="32"/>
        </w:rPr>
        <w:t>具有独立法人资格</w:t>
      </w:r>
      <w:r>
        <w:rPr>
          <w:rStyle w:val="7"/>
          <w:rFonts w:hint="eastAsia" w:ascii="仿宋_GB2312" w:hAnsi="仿宋_GB2312" w:eastAsia="仿宋_GB2312" w:cs="Times New Roman"/>
          <w:color w:val="000000"/>
          <w:sz w:val="32"/>
          <w:szCs w:val="32"/>
          <w:lang w:eastAsia="zh-CN"/>
        </w:rPr>
        <w:t>的事业单位、</w:t>
      </w:r>
      <w:r>
        <w:rPr>
          <w:rStyle w:val="7"/>
          <w:rFonts w:hint="eastAsia" w:ascii="仿宋_GB2312" w:hAnsi="仿宋_GB2312" w:eastAsia="仿宋_GB2312" w:cs="Times New Roman"/>
          <w:color w:val="000000"/>
          <w:sz w:val="32"/>
          <w:szCs w:val="32"/>
        </w:rPr>
        <w:t>民办非企业单位。</w:t>
      </w:r>
    </w:p>
    <w:p>
      <w:pPr>
        <w:numPr>
          <w:ilvl w:val="-1"/>
          <w:numId w:val="0"/>
        </w:numPr>
        <w:spacing w:line="580" w:lineRule="exact"/>
        <w:ind w:firstLine="643" w:firstLineChars="200"/>
        <w:textAlignment w:val="auto"/>
        <w:rPr>
          <w:rStyle w:val="7"/>
          <w:rFonts w:hint="eastAsia" w:ascii="仿宋" w:hAnsi="仿宋" w:eastAsia="仿宋"/>
          <w:b/>
          <w:color w:val="000000"/>
          <w:sz w:val="32"/>
          <w:szCs w:val="32"/>
          <w:lang w:eastAsia="zh-CN"/>
        </w:rPr>
      </w:pPr>
      <w:r>
        <w:rPr>
          <w:rStyle w:val="7"/>
          <w:rFonts w:hint="eastAsia" w:ascii="仿宋" w:hAnsi="仿宋" w:eastAsia="仿宋"/>
          <w:b/>
          <w:color w:val="000000"/>
          <w:sz w:val="32"/>
          <w:szCs w:val="32"/>
          <w:lang w:val="en-US" w:eastAsia="zh-CN"/>
        </w:rPr>
        <w:t>3.</w:t>
      </w:r>
      <w:r>
        <w:rPr>
          <w:rStyle w:val="7"/>
          <w:rFonts w:hint="eastAsia" w:ascii="仿宋" w:hAnsi="仿宋" w:eastAsia="仿宋"/>
          <w:b/>
          <w:color w:val="000000"/>
          <w:sz w:val="32"/>
          <w:szCs w:val="32"/>
          <w:lang w:eastAsia="zh-CN"/>
        </w:rPr>
        <w:t>申报要求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rPr>
        <w:t>（1）</w:t>
      </w:r>
      <w:r>
        <w:rPr>
          <w:rStyle w:val="7"/>
          <w:rFonts w:hint="eastAsia" w:ascii="仿宋_GB2312" w:hAnsi="仿宋_GB2312" w:eastAsia="仿宋_GB2312" w:cs="Times New Roman"/>
          <w:color w:val="000000"/>
          <w:sz w:val="32"/>
          <w:szCs w:val="32"/>
          <w:lang w:eastAsia="zh-CN"/>
        </w:rPr>
        <w:t>申报单位</w:t>
      </w:r>
      <w:r>
        <w:rPr>
          <w:rStyle w:val="7"/>
          <w:rFonts w:hint="eastAsia" w:ascii="仿宋_GB2312" w:hAnsi="仿宋_GB2312" w:eastAsia="仿宋_GB2312" w:cs="Times New Roman"/>
          <w:color w:val="000000"/>
          <w:sz w:val="32"/>
          <w:szCs w:val="32"/>
        </w:rPr>
        <w:t>经营情况正常，近三年内无发生重大违法经营行为，无发生重大安全事故，无发生重大违法事件。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（2）项目技术带头人必须具备副高以上技术职称。</w:t>
      </w:r>
    </w:p>
    <w:p>
      <w:pPr>
        <w:spacing w:line="580" w:lineRule="exact"/>
        <w:ind w:firstLine="640" w:firstLineChars="200"/>
        <w:textAlignment w:val="auto"/>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（3）项目实施期内，柔性引进博士5名以上，引进新技术不低于3项，新增集聚各类技术人才（本科学历以上，或中级职称以上）15名以上。</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7"/>
          <w:rFonts w:hint="default"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rPr>
        <w:t>（</w:t>
      </w:r>
      <w:r>
        <w:rPr>
          <w:rStyle w:val="7"/>
          <w:rFonts w:hint="eastAsia" w:ascii="仿宋_GB2312" w:hAnsi="仿宋_GB2312" w:eastAsia="仿宋_GB2312" w:cs="Times New Roman"/>
          <w:color w:val="000000"/>
          <w:sz w:val="32"/>
          <w:szCs w:val="32"/>
          <w:lang w:val="en-US" w:eastAsia="zh-CN"/>
        </w:rPr>
        <w:t>4</w:t>
      </w:r>
      <w:r>
        <w:rPr>
          <w:rStyle w:val="7"/>
          <w:rFonts w:hint="eastAsia" w:ascii="仿宋_GB2312" w:hAnsi="仿宋_GB2312" w:eastAsia="仿宋_GB2312" w:cs="Times New Roman"/>
          <w:color w:val="000000"/>
          <w:sz w:val="32"/>
          <w:szCs w:val="32"/>
        </w:rPr>
        <w:t>）已承担同一专题科研项目且未完成结题验收的单位，同时，承担在研市级及以上科技项目超过2项的，原则上不能申报；严禁同一项目通过变换名称等方式进行多头申报，一经发现，取消申报资格。并按违反科研诚信管理的有关规定处理。</w:t>
      </w:r>
    </w:p>
    <w:p>
      <w:pPr>
        <w:spacing w:line="580" w:lineRule="exact"/>
        <w:ind w:firstLine="643" w:firstLineChars="200"/>
        <w:textAlignment w:val="auto"/>
        <w:rPr>
          <w:rStyle w:val="7"/>
          <w:rFonts w:ascii="仿宋" w:hAnsi="仿宋" w:eastAsia="仿宋" w:cs="仿宋"/>
          <w:b/>
          <w:bCs/>
          <w:color w:val="000000"/>
          <w:sz w:val="32"/>
          <w:szCs w:val="32"/>
        </w:rPr>
      </w:pPr>
      <w:r>
        <w:rPr>
          <w:rStyle w:val="7"/>
          <w:rFonts w:hint="eastAsia" w:ascii="仿宋" w:hAnsi="仿宋" w:eastAsia="仿宋" w:cs="仿宋"/>
          <w:b/>
          <w:bCs/>
          <w:color w:val="000000"/>
          <w:sz w:val="32"/>
          <w:szCs w:val="32"/>
          <w:lang w:val="en-US" w:eastAsia="zh-CN"/>
        </w:rPr>
        <w:t>4.</w:t>
      </w:r>
      <w:r>
        <w:rPr>
          <w:rStyle w:val="7"/>
          <w:rFonts w:hint="eastAsia" w:ascii="仿宋" w:hAnsi="仿宋" w:eastAsia="仿宋" w:cs="仿宋"/>
          <w:b/>
          <w:bCs/>
          <w:color w:val="000000"/>
          <w:sz w:val="32"/>
          <w:szCs w:val="32"/>
        </w:rPr>
        <w:t>资助方式、强度与执行周期</w:t>
      </w:r>
    </w:p>
    <w:p>
      <w:pPr>
        <w:ind w:firstLine="640" w:firstLineChars="200"/>
        <w:rPr>
          <w:rStyle w:val="7"/>
          <w:rFonts w:hint="eastAsia" w:ascii="仿宋" w:hAnsi="仿宋" w:eastAsia="仿宋"/>
          <w:color w:val="000000"/>
          <w:sz w:val="32"/>
          <w:szCs w:val="32"/>
        </w:rPr>
      </w:pPr>
      <w:r>
        <w:rPr>
          <w:rStyle w:val="7"/>
          <w:rFonts w:hint="eastAsia" w:ascii="仿宋_GB2312" w:hAnsi="仿宋_GB2312" w:eastAsia="仿宋_GB2312" w:cs="Times New Roman"/>
          <w:color w:val="000000"/>
          <w:sz w:val="32"/>
          <w:szCs w:val="32"/>
        </w:rPr>
        <w:t>采取事前立项无偿资助方式择优支持；200 万元/项，项目执行周期为3年</w:t>
      </w:r>
      <w:r>
        <w:rPr>
          <w:rStyle w:val="7"/>
          <w:rFonts w:hint="eastAsia" w:ascii="仿宋_GB2312" w:hAnsi="仿宋_GB2312" w:eastAsia="仿宋_GB2312" w:cs="Times New Roman"/>
          <w:color w:val="000000"/>
          <w:sz w:val="32"/>
          <w:szCs w:val="32"/>
          <w:lang w:eastAsia="zh-CN"/>
        </w:rPr>
        <w:t>。</w:t>
      </w:r>
    </w:p>
    <w:p>
      <w:pPr>
        <w:spacing w:line="580" w:lineRule="exact"/>
        <w:ind w:firstLine="480" w:firstLineChars="150"/>
        <w:textAlignment w:val="auto"/>
        <w:rPr>
          <w:rStyle w:val="7"/>
          <w:rFonts w:hint="eastAsia" w:ascii="黑体" w:hAnsi="黑体" w:eastAsia="黑体" w:cs="黑体"/>
          <w:b w:val="0"/>
          <w:bCs w:val="0"/>
          <w:color w:val="000000"/>
          <w:sz w:val="32"/>
          <w:szCs w:val="32"/>
        </w:rPr>
      </w:pPr>
      <w:r>
        <w:rPr>
          <w:rStyle w:val="7"/>
          <w:rFonts w:hint="eastAsia" w:ascii="黑体" w:hAnsi="黑体" w:eastAsia="黑体" w:cs="黑体"/>
          <w:b w:val="0"/>
          <w:bCs w:val="0"/>
          <w:color w:val="000000"/>
          <w:sz w:val="32"/>
          <w:szCs w:val="32"/>
          <w:lang w:eastAsia="zh-CN"/>
        </w:rPr>
        <w:t>三、</w:t>
      </w:r>
      <w:r>
        <w:rPr>
          <w:rStyle w:val="7"/>
          <w:rFonts w:hint="eastAsia" w:ascii="黑体" w:hAnsi="黑体" w:eastAsia="黑体" w:cs="黑体"/>
          <w:b w:val="0"/>
          <w:bCs w:val="0"/>
          <w:color w:val="000000"/>
          <w:sz w:val="32"/>
          <w:szCs w:val="32"/>
        </w:rPr>
        <w:t>科技服务能力提升专题（专题编号:0</w:t>
      </w:r>
      <w:r>
        <w:rPr>
          <w:rStyle w:val="7"/>
          <w:rFonts w:hint="eastAsia" w:ascii="黑体" w:hAnsi="黑体" w:eastAsia="黑体" w:cs="黑体"/>
          <w:b w:val="0"/>
          <w:bCs w:val="0"/>
          <w:color w:val="000000"/>
          <w:sz w:val="32"/>
          <w:szCs w:val="32"/>
          <w:lang w:val="en-US" w:eastAsia="zh-CN"/>
        </w:rPr>
        <w:t>103</w:t>
      </w:r>
      <w:r>
        <w:rPr>
          <w:rStyle w:val="7"/>
          <w:rFonts w:hint="eastAsia" w:ascii="黑体" w:hAnsi="黑体" w:eastAsia="黑体" w:cs="黑体"/>
          <w:b w:val="0"/>
          <w:bCs w:val="0"/>
          <w:color w:val="000000"/>
          <w:sz w:val="32"/>
          <w:szCs w:val="32"/>
        </w:rPr>
        <w:t>）</w:t>
      </w:r>
    </w:p>
    <w:p>
      <w:pPr>
        <w:spacing w:line="580" w:lineRule="exact"/>
        <w:ind w:firstLine="643" w:firstLineChars="200"/>
        <w:textAlignment w:val="auto"/>
        <w:rPr>
          <w:rStyle w:val="7"/>
          <w:rFonts w:ascii="仿宋" w:hAnsi="仿宋" w:eastAsia="仿宋"/>
          <w:b/>
          <w:color w:val="000000"/>
          <w:sz w:val="32"/>
          <w:szCs w:val="32"/>
        </w:rPr>
      </w:pPr>
      <w:r>
        <w:rPr>
          <w:rStyle w:val="7"/>
          <w:rFonts w:ascii="仿宋" w:hAnsi="仿宋" w:eastAsia="仿宋"/>
          <w:b/>
          <w:color w:val="000000"/>
          <w:sz w:val="32"/>
          <w:szCs w:val="32"/>
        </w:rPr>
        <w:t>1</w:t>
      </w:r>
      <w:r>
        <w:rPr>
          <w:rStyle w:val="7"/>
          <w:rFonts w:hint="eastAsia" w:ascii="仿宋" w:hAnsi="仿宋" w:eastAsia="仿宋"/>
          <w:b/>
          <w:color w:val="000000"/>
          <w:sz w:val="32"/>
          <w:szCs w:val="32"/>
          <w:lang w:val="en-US" w:eastAsia="zh-CN"/>
        </w:rPr>
        <w:t>.</w:t>
      </w:r>
      <w:r>
        <w:rPr>
          <w:rStyle w:val="7"/>
          <w:rFonts w:ascii="仿宋" w:hAnsi="仿宋" w:eastAsia="仿宋"/>
          <w:b/>
          <w:color w:val="000000"/>
          <w:sz w:val="32"/>
          <w:szCs w:val="32"/>
        </w:rPr>
        <w:t>扶持方向</w:t>
      </w:r>
      <w:r>
        <w:rPr>
          <w:rStyle w:val="7"/>
          <w:rFonts w:ascii="仿宋" w:hAnsi="仿宋" w:eastAsia="仿宋"/>
          <w:b/>
          <w:color w:val="000000"/>
          <w:sz w:val="32"/>
          <w:szCs w:val="32"/>
        </w:rPr>
        <w:tab/>
      </w:r>
    </w:p>
    <w:p>
      <w:pPr>
        <w:ind w:firstLine="640" w:firstLineChars="200"/>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为构建“政产学研金介用”协同创新体系，深度解决科技企业技术需求两张皮的问题，打通科技成果转化与企业技术需求的连接通道，建立科技成果转移转化成果包和技术需求信息发布系统，支持汕尾市科技成果交易服务超市建设，打造集聚科技资源、科技成果、科技服务等科技创新服务平台。</w:t>
      </w:r>
    </w:p>
    <w:p>
      <w:pPr>
        <w:spacing w:line="580" w:lineRule="exact"/>
        <w:ind w:firstLine="643" w:firstLineChars="200"/>
        <w:textAlignment w:val="auto"/>
        <w:rPr>
          <w:rStyle w:val="7"/>
          <w:rFonts w:ascii="仿宋" w:hAnsi="仿宋" w:eastAsia="仿宋"/>
          <w:b/>
          <w:color w:val="000000"/>
          <w:sz w:val="32"/>
          <w:szCs w:val="32"/>
        </w:rPr>
      </w:pPr>
      <w:r>
        <w:rPr>
          <w:rStyle w:val="7"/>
          <w:rFonts w:ascii="仿宋" w:hAnsi="仿宋" w:eastAsia="仿宋"/>
          <w:b/>
          <w:color w:val="000000"/>
          <w:sz w:val="32"/>
          <w:szCs w:val="32"/>
        </w:rPr>
        <w:t>2</w:t>
      </w:r>
      <w:r>
        <w:rPr>
          <w:rStyle w:val="7"/>
          <w:rFonts w:hint="eastAsia" w:ascii="仿宋" w:hAnsi="仿宋" w:eastAsia="仿宋"/>
          <w:b/>
          <w:color w:val="000000"/>
          <w:sz w:val="32"/>
          <w:szCs w:val="32"/>
          <w:lang w:val="en-US" w:eastAsia="zh-CN"/>
        </w:rPr>
        <w:t>.</w:t>
      </w:r>
      <w:r>
        <w:rPr>
          <w:rStyle w:val="7"/>
          <w:rFonts w:ascii="仿宋" w:hAnsi="仿宋" w:eastAsia="仿宋"/>
          <w:b/>
          <w:color w:val="000000"/>
          <w:sz w:val="32"/>
          <w:szCs w:val="32"/>
        </w:rPr>
        <w:t>申报对象</w:t>
      </w:r>
      <w:r>
        <w:rPr>
          <w:rStyle w:val="7"/>
          <w:rFonts w:ascii="仿宋" w:hAnsi="仿宋" w:eastAsia="仿宋"/>
          <w:b/>
          <w:color w:val="000000"/>
          <w:sz w:val="32"/>
          <w:szCs w:val="32"/>
        </w:rPr>
        <w:tab/>
      </w:r>
    </w:p>
    <w:p>
      <w:pPr>
        <w:ind w:firstLine="640" w:firstLineChars="200"/>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在汕尾市区域内的省级高新区，或省级高新区内的事业单位；鼓励与省内技术转移转化中心联合申报。</w:t>
      </w:r>
    </w:p>
    <w:p>
      <w:pPr>
        <w:spacing w:line="580" w:lineRule="exact"/>
        <w:ind w:firstLine="643" w:firstLineChars="200"/>
        <w:textAlignment w:val="auto"/>
        <w:rPr>
          <w:rStyle w:val="7"/>
          <w:rFonts w:hint="eastAsia" w:ascii="仿宋" w:hAnsi="仿宋" w:eastAsia="仿宋"/>
          <w:b/>
          <w:color w:val="000000"/>
          <w:sz w:val="32"/>
          <w:szCs w:val="32"/>
          <w:lang w:eastAsia="zh-CN"/>
        </w:rPr>
      </w:pPr>
      <w:r>
        <w:rPr>
          <w:rStyle w:val="7"/>
          <w:rFonts w:hint="eastAsia" w:ascii="仿宋" w:hAnsi="仿宋" w:eastAsia="仿宋"/>
          <w:b/>
          <w:color w:val="000000"/>
          <w:sz w:val="32"/>
          <w:szCs w:val="32"/>
          <w:lang w:val="en-US" w:eastAsia="zh-CN"/>
        </w:rPr>
        <w:t>3.</w:t>
      </w:r>
      <w:r>
        <w:rPr>
          <w:rStyle w:val="7"/>
          <w:rFonts w:hint="eastAsia" w:ascii="仿宋" w:hAnsi="仿宋" w:eastAsia="仿宋"/>
          <w:b/>
          <w:color w:val="000000"/>
          <w:sz w:val="32"/>
          <w:szCs w:val="32"/>
          <w:lang w:eastAsia="zh-CN"/>
        </w:rPr>
        <w:t>申报要求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Style w:val="7"/>
          <w:rFonts w:hint="eastAsia" w:ascii="仿宋_GB2312" w:hAnsi="仿宋_GB2312" w:eastAsia="仿宋_GB2312" w:cs="Times New Roman"/>
          <w:color w:val="000000"/>
          <w:sz w:val="32"/>
          <w:szCs w:val="32"/>
        </w:rPr>
      </w:pPr>
      <w:r>
        <w:rPr>
          <w:rStyle w:val="7"/>
          <w:rFonts w:hint="eastAsia" w:ascii="仿宋_GB2312" w:hAnsi="仿宋_GB2312" w:eastAsia="仿宋_GB2312" w:cs="Times New Roman"/>
          <w:color w:val="000000"/>
          <w:sz w:val="32"/>
          <w:szCs w:val="32"/>
        </w:rPr>
        <w:t>（1）</w:t>
      </w:r>
      <w:r>
        <w:rPr>
          <w:rStyle w:val="7"/>
          <w:rFonts w:hint="eastAsia" w:ascii="仿宋_GB2312" w:hAnsi="仿宋_GB2312" w:eastAsia="仿宋_GB2312" w:cs="Times New Roman"/>
          <w:color w:val="000000"/>
          <w:sz w:val="32"/>
          <w:szCs w:val="32"/>
          <w:lang w:eastAsia="zh-CN"/>
        </w:rPr>
        <w:t>申报单位</w:t>
      </w:r>
      <w:r>
        <w:rPr>
          <w:rStyle w:val="7"/>
          <w:rFonts w:hint="eastAsia" w:ascii="仿宋_GB2312" w:hAnsi="仿宋_GB2312" w:eastAsia="仿宋_GB2312" w:cs="Times New Roman"/>
          <w:color w:val="000000"/>
          <w:sz w:val="32"/>
          <w:szCs w:val="32"/>
        </w:rPr>
        <w:t>经营情况正常，近三年内无发生重大违法经营行为，无发生重大安全事故，无发生重大违法事件。</w:t>
      </w:r>
    </w:p>
    <w:p>
      <w:pPr>
        <w:spacing w:line="580" w:lineRule="exact"/>
        <w:ind w:firstLine="640" w:firstLineChars="200"/>
        <w:textAlignment w:val="auto"/>
        <w:rPr>
          <w:rStyle w:val="7"/>
          <w:rFonts w:hint="eastAsia"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（2）项目实施期内，建立相关服务平台，柔性引进相关行业人才10人以上，其中副高职称3人以上。</w:t>
      </w:r>
    </w:p>
    <w:p>
      <w:pPr>
        <w:spacing w:line="580" w:lineRule="exact"/>
        <w:ind w:firstLine="640" w:firstLineChars="200"/>
        <w:textAlignment w:val="auto"/>
        <w:rPr>
          <w:rStyle w:val="7"/>
          <w:rFonts w:hint="default" w:ascii="仿宋_GB2312" w:hAnsi="仿宋_GB2312" w:eastAsia="仿宋_GB2312" w:cs="Times New Roman"/>
          <w:color w:val="000000"/>
          <w:sz w:val="32"/>
          <w:szCs w:val="32"/>
          <w:lang w:val="en-US" w:eastAsia="zh-CN"/>
        </w:rPr>
      </w:pPr>
      <w:r>
        <w:rPr>
          <w:rStyle w:val="7"/>
          <w:rFonts w:hint="eastAsia" w:ascii="仿宋_GB2312" w:hAnsi="仿宋_GB2312" w:eastAsia="仿宋_GB2312" w:cs="Times New Roman"/>
          <w:color w:val="000000"/>
          <w:sz w:val="32"/>
          <w:szCs w:val="32"/>
          <w:lang w:val="en-US" w:eastAsia="zh-CN"/>
        </w:rPr>
        <w:t>（3）项目实施期内，发布技术需求信息不少于100条，达成科技成果交易不少于10项。</w:t>
      </w:r>
    </w:p>
    <w:p>
      <w:pPr>
        <w:spacing w:line="580" w:lineRule="exact"/>
        <w:ind w:firstLine="643" w:firstLineChars="200"/>
        <w:textAlignment w:val="auto"/>
        <w:rPr>
          <w:rStyle w:val="7"/>
          <w:rFonts w:ascii="仿宋" w:hAnsi="仿宋" w:eastAsia="仿宋"/>
          <w:b/>
          <w:color w:val="000000"/>
          <w:sz w:val="32"/>
          <w:szCs w:val="32"/>
        </w:rPr>
      </w:pPr>
      <w:r>
        <w:rPr>
          <w:rStyle w:val="7"/>
          <w:rFonts w:hint="eastAsia" w:ascii="仿宋" w:hAnsi="仿宋" w:eastAsia="仿宋"/>
          <w:b/>
          <w:color w:val="000000"/>
          <w:sz w:val="32"/>
          <w:szCs w:val="32"/>
          <w:lang w:val="en-US" w:eastAsia="zh-CN"/>
        </w:rPr>
        <w:t>4.</w:t>
      </w:r>
      <w:r>
        <w:rPr>
          <w:rStyle w:val="7"/>
          <w:rFonts w:hint="eastAsia" w:ascii="仿宋" w:hAnsi="仿宋" w:eastAsia="仿宋"/>
          <w:b/>
          <w:color w:val="000000"/>
          <w:sz w:val="32"/>
          <w:szCs w:val="32"/>
        </w:rPr>
        <w:t>资助方式、强度与执行周期</w:t>
      </w:r>
    </w:p>
    <w:p>
      <w:pPr>
        <w:spacing w:line="580" w:lineRule="exact"/>
        <w:ind w:firstLine="640" w:firstLineChars="200"/>
        <w:textAlignment w:val="auto"/>
        <w:rPr>
          <w:rStyle w:val="7"/>
          <w:rFonts w:ascii="仿宋" w:hAnsi="仿宋" w:eastAsia="仿宋"/>
          <w:color w:val="000000"/>
          <w:sz w:val="32"/>
          <w:szCs w:val="32"/>
        </w:rPr>
      </w:pPr>
      <w:r>
        <w:rPr>
          <w:rStyle w:val="7"/>
          <w:rFonts w:hint="eastAsia" w:ascii="仿宋_GB2312" w:hAnsi="仿宋_GB2312" w:eastAsia="仿宋_GB2312" w:cs="Times New Roman"/>
          <w:color w:val="000000"/>
          <w:sz w:val="32"/>
          <w:szCs w:val="32"/>
        </w:rPr>
        <w:t>采取事前立项无偿资助方式择优支持；400万元/项，项目执行周期为3年。</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小标宋">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54C72"/>
    <w:rsid w:val="0BC43511"/>
    <w:rsid w:val="32BE4C1E"/>
    <w:rsid w:val="7BD825B4"/>
    <w:rsid w:val="7DD5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2021-05-14T02:07:00Z</dcterms:created>
  <dc:creator>叶淮河</dc:creator>
  <cp:lastModifiedBy>方</cp:lastModifiedBy>
  <dcterms:modified xsi:type="dcterms:W3CDTF">2021-05-14T14:37:44Z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showFlag">
    <vt:bool>false</vt:bool>
  </property>
  <property fmtid="{D5CDD505-2E9C-101B-9397-08002B2CF9AE}" pid="4" name="ICV">
    <vt:lpwstr>4D92B912FD814F949E49C378A8782A03</vt:lpwstr>
  </property>
</Properties>
</file>