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7E" w:rsidRDefault="0035756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陆河县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政务服务网上预约操作指南</w:t>
      </w:r>
    </w:p>
    <w:p w:rsidR="00450B7E" w:rsidRDefault="00357563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打开浏览器登录</w:t>
      </w:r>
      <w:r>
        <w:rPr>
          <w:rFonts w:ascii="仿宋_GB2312" w:eastAsia="仿宋_GB2312" w:hAnsi="仿宋_GB2312" w:cs="仿宋_GB2312" w:hint="eastAsia"/>
          <w:sz w:val="24"/>
        </w:rPr>
        <w:t>广东政务服务网</w:t>
      </w:r>
      <w:r>
        <w:rPr>
          <w:rFonts w:ascii="仿宋_GB2312" w:eastAsia="仿宋_GB2312" w:hAnsi="仿宋_GB2312" w:cs="仿宋_GB2312" w:hint="eastAsia"/>
          <w:sz w:val="24"/>
        </w:rPr>
        <w:t>-</w:t>
      </w:r>
      <w:r>
        <w:rPr>
          <w:rFonts w:ascii="仿宋_GB2312" w:eastAsia="仿宋_GB2312" w:hAnsi="仿宋_GB2312" w:cs="仿宋_GB2312" w:hint="eastAsia"/>
          <w:sz w:val="24"/>
        </w:rPr>
        <w:t>汕尾网：</w:t>
      </w:r>
      <w:r w:rsidRPr="009B6D5C">
        <w:rPr>
          <w:rFonts w:ascii="仿宋_GB2312" w:eastAsia="仿宋_GB2312" w:hAnsi="仿宋_GB2312" w:cs="仿宋_GB2312" w:hint="eastAsia"/>
          <w:sz w:val="24"/>
        </w:rPr>
        <w:t>http://www.gdzwfw.gov.cn/?region=441500</w:t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在当前页面点击“网上预约办事”，如图所示：</w:t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drawing>
          <wp:inline distT="0" distB="0" distL="114300" distR="114300">
            <wp:extent cx="5267325" cy="2486025"/>
            <wp:effectExtent l="0" t="0" r="9525" b="9525"/>
            <wp:docPr id="10" name="图片 10" descr="49192440c461c0ad84934c512645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9192440c461c0ad84934c512645c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B7E" w:rsidRDefault="00450B7E">
      <w:pPr>
        <w:rPr>
          <w:rFonts w:ascii="仿宋_GB2312" w:eastAsia="仿宋_GB2312" w:hAnsi="仿宋_GB2312" w:cs="仿宋_GB2312"/>
          <w:sz w:val="24"/>
        </w:rPr>
      </w:pP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、认真阅读“疫情防控责任承诺书”。</w:t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lastRenderedPageBreak/>
        <w:drawing>
          <wp:inline distT="0" distB="0" distL="114300" distR="114300">
            <wp:extent cx="5311775" cy="41802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7E" w:rsidRDefault="00450B7E">
      <w:pPr>
        <w:rPr>
          <w:rFonts w:ascii="仿宋_GB2312" w:eastAsia="仿宋_GB2312" w:hAnsi="仿宋_GB2312" w:cs="仿宋_GB2312"/>
          <w:sz w:val="24"/>
        </w:rPr>
      </w:pPr>
    </w:p>
    <w:p w:rsidR="00450B7E" w:rsidRDefault="00357563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如实填写个人信息后，首先选择行政区划，如“陆河县”；然后选择大厅名称，选择您要办理的业务类型，如“综合窗口”；最后选择您要办理的服务事项。如果您不了解办理的业务类型，可选择“综合窗口”类型后，可在“服务事项”进行关键字搜索。</w:t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lastRenderedPageBreak/>
        <w:drawing>
          <wp:inline distT="0" distB="0" distL="114300" distR="114300">
            <wp:extent cx="5269230" cy="7884160"/>
            <wp:effectExtent l="0" t="0" r="762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lastRenderedPageBreak/>
        <w:drawing>
          <wp:inline distT="0" distB="0" distL="114300" distR="114300">
            <wp:extent cx="5273040" cy="8462645"/>
            <wp:effectExtent l="0" t="0" r="381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lastRenderedPageBreak/>
        <w:drawing>
          <wp:inline distT="0" distB="0" distL="114300" distR="114300">
            <wp:extent cx="5269865" cy="8551545"/>
            <wp:effectExtent l="0" t="0" r="698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5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3</w:t>
      </w:r>
      <w:r>
        <w:rPr>
          <w:rFonts w:ascii="仿宋_GB2312" w:eastAsia="仿宋_GB2312" w:hAnsi="仿宋_GB2312" w:cs="仿宋_GB2312" w:hint="eastAsia"/>
          <w:sz w:val="24"/>
        </w:rPr>
        <w:t>、选择您要预约的时间段，可提前预约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个工作日。</w:t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drawing>
          <wp:inline distT="0" distB="0" distL="114300" distR="114300">
            <wp:extent cx="5269230" cy="8383270"/>
            <wp:effectExtent l="0" t="0" r="762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3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4</w:t>
      </w:r>
      <w:r>
        <w:rPr>
          <w:rFonts w:ascii="仿宋_GB2312" w:eastAsia="仿宋_GB2312" w:hAnsi="仿宋_GB2312" w:cs="仿宋_GB2312" w:hint="eastAsia"/>
          <w:sz w:val="24"/>
        </w:rPr>
        <w:t>、预约成功后，如下图所示。</w:t>
      </w:r>
    </w:p>
    <w:p w:rsidR="00450B7E" w:rsidRDefault="00450B7E">
      <w:pPr>
        <w:rPr>
          <w:rFonts w:ascii="仿宋_GB2312" w:eastAsia="仿宋_GB2312" w:hAnsi="仿宋_GB2312" w:cs="仿宋_GB2312"/>
          <w:sz w:val="24"/>
        </w:rPr>
      </w:pPr>
    </w:p>
    <w:p w:rsidR="00450B7E" w:rsidRDefault="00450B7E">
      <w:pPr>
        <w:rPr>
          <w:rFonts w:ascii="仿宋_GB2312" w:eastAsia="仿宋_GB2312" w:hAnsi="仿宋_GB2312" w:cs="仿宋_GB2312"/>
          <w:sz w:val="24"/>
        </w:rPr>
      </w:pPr>
    </w:p>
    <w:p w:rsidR="00450B7E" w:rsidRDefault="0035756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lastRenderedPageBreak/>
        <w:drawing>
          <wp:inline distT="0" distB="0" distL="114300" distR="114300">
            <wp:extent cx="5271770" cy="7985760"/>
            <wp:effectExtent l="0" t="0" r="5080" b="15240"/>
            <wp:docPr id="11" name="图片 11" descr="9b2e2ec9da298712738522ef4679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b2e2ec9da298712738522ef467982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B7E" w:rsidSect="0045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63" w:rsidRDefault="00357563" w:rsidP="00697C76">
      <w:r>
        <w:separator/>
      </w:r>
    </w:p>
  </w:endnote>
  <w:endnote w:type="continuationSeparator" w:id="1">
    <w:p w:rsidR="00357563" w:rsidRDefault="00357563" w:rsidP="0069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63" w:rsidRDefault="00357563" w:rsidP="00697C76">
      <w:r>
        <w:separator/>
      </w:r>
    </w:p>
  </w:footnote>
  <w:footnote w:type="continuationSeparator" w:id="1">
    <w:p w:rsidR="00357563" w:rsidRDefault="00357563" w:rsidP="00697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632D2"/>
    <w:multiLevelType w:val="singleLevel"/>
    <w:tmpl w:val="83E632D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DF2325"/>
    <w:rsid w:val="00357563"/>
    <w:rsid w:val="00450B7E"/>
    <w:rsid w:val="00697C76"/>
    <w:rsid w:val="009B6D5C"/>
    <w:rsid w:val="1FA90D40"/>
    <w:rsid w:val="2BDF2325"/>
    <w:rsid w:val="3CB8455F"/>
    <w:rsid w:val="57484C9E"/>
    <w:rsid w:val="62B820AD"/>
    <w:rsid w:val="63BA0432"/>
    <w:rsid w:val="7D57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B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50B7E"/>
    <w:rPr>
      <w:color w:val="0000FF"/>
      <w:u w:val="single"/>
    </w:rPr>
  </w:style>
  <w:style w:type="paragraph" w:styleId="a4">
    <w:name w:val="Balloon Text"/>
    <w:basedOn w:val="a"/>
    <w:link w:val="Char"/>
    <w:rsid w:val="00697C76"/>
    <w:rPr>
      <w:sz w:val="18"/>
      <w:szCs w:val="18"/>
    </w:rPr>
  </w:style>
  <w:style w:type="character" w:customStyle="1" w:styleId="Char">
    <w:name w:val="批注框文本 Char"/>
    <w:basedOn w:val="a0"/>
    <w:link w:val="a4"/>
    <w:rsid w:val="00697C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97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97C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97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97C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</dc:creator>
  <cp:lastModifiedBy>Lenovo</cp:lastModifiedBy>
  <cp:revision>2</cp:revision>
  <cp:lastPrinted>2020-02-05T07:51:00Z</cp:lastPrinted>
  <dcterms:created xsi:type="dcterms:W3CDTF">2020-02-06T07:20:00Z</dcterms:created>
  <dcterms:modified xsi:type="dcterms:W3CDTF">2020-02-06T07:20:00Z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